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2"/>
                <w:szCs w:val="42"/>
              </w:rPr>
              <w:t xml:space="preserve">VALVE INSTALLATION AND TEST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the installation and testing of each valve on the project. It must be completed for every valve listed on the valve schedule. Valve testing must comply with BS EN 12266 or API 598 as specified. Actuated valves must have functional tests completed before the system is placed into service.</w:t>
      </w:r>
    </w:p>
    <w:p>
      <w:pPr>
        <w:spacing w:after="120" w:before="300"/>
      </w:pPr>
      <w:r>
        <w:rPr>
          <w:rFonts w:ascii="Arial" w:cs="Arial" w:eastAsia="Arial" w:hAnsi="Arial"/>
          <w:b/>
          <w:bCs/>
          <w:color w:val="333333"/>
          <w:sz w:val="26"/>
          <w:szCs w:val="26"/>
        </w:rPr>
        <w:t xml:space="preserve">1. Valve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Valve Tag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P&amp;ID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P&amp;ID drawing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Line / Pipeline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Valve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Gate / Globe / Ball / Butterfly / Check (swing/wafer) / Plug / Diaphragm / Knife gate / Pressure reducing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Valve Manufacturer: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Model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Nominal Size (DN):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Rating: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PN6 / PN10 / PN16 / PN25 / PN40 / Class 150 / Class 300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Body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Cast iron / Ductile iron / Carbon steel / Stainless steel / Bronze / PVC / HDPE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Trim Material: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End Connection: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Flanged / Wafer / Screwed / Butt weld / Socket weld / Compression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Actuator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Manual (handwheel/lever) / Electric / Pneumatic / Hydraulic / None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Actuator Make /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Fail Position (actuated):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Fail open / Fail closed / Fail in position / N/A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Normal Position: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Normally open / Normally closed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Service / Media:</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fluid (potable water, sewage, process chemical, gas, steam, etc.)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Temperature: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bar</w:t>
            </w:r>
          </w:p>
        </w:tc>
      </w:tr>
    </w:tbl>
    <w:p>
      <w:r>
        <w:br w:type="page"/>
      </w:r>
    </w:p>
    <w:p>
      <w:pPr>
        <w:spacing w:after="120" w:before="300"/>
      </w:pPr>
      <w:r>
        <w:rPr>
          <w:rFonts w:ascii="Arial" w:cs="Arial" w:eastAsia="Arial" w:hAnsi="Arial"/>
          <w:b/>
          <w:bCs/>
          <w:color w:val="333333"/>
          <w:sz w:val="26"/>
          <w:szCs w:val="26"/>
        </w:rPr>
        <w:t xml:space="preserve">2. Installation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Installation Checks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received, inspected for transport damage and storage condition verified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Material certificate / test certificate received and verified against specification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tag number and data plate match specification and P&amp;ID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Flow direction arrow checked and valve installed in correct orientation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Flanges aligned, gaskets correctly positioned (new gaskets used)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Bolts installed, tightened to specification in correct sequence (star pattern)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Bolt torque values recorded (attach torque record if required)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stem orientation correct (accessible for operation and maintenance)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opens and closes freely through full travel (manual operation check)</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Actuator mounted and aligned correctly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Actuator travel limits set and verified (open and close stops)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position indicator functioning correctly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Pipework supports adjacent to valve adequate (no excessive strain on valve body)</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accessible for operation and maintenance (adequate clearance)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labelled / tagged with permanent identification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Bypass and drain connections made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Insulation requirements noted and communicated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Testing and Functional Checks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Testing and Functional Checks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Done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Valve included in pipeline hydrostatic / pressure test (pass confirmed)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Seat leakage test carried out (if required by specification)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Actuator function test — open and close from control system</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Actuator torque / thrust adequate for valve operation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handwheel override tested (actuated valves)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Fail-safe position verified (remove signal / air, confirm fail position)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Position feedback signals verified at control panel / SCADA</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Limit switches set and tested (open and closed positions)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Interlock functions tested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Stroke time recorded (open to close and close to open)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Test Results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Pressure Test Included: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(test certificate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Seat Leakage Rate: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Zero / Within acceptable limit / Failed (per BS EN 12266 / API 598)</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Actuator Stroke Time (open):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seconds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Actuator Stroke Time (close):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seconds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Torque at Seating: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Nm (if measured)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Position Feedback Verified: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Overall Test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PASS / FAIL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Failed, Action Taken: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corrective action, NCR reference</w:t>
            </w:r>
          </w:p>
        </w:tc>
      </w:tr>
    </w:tbl>
    <w:p>
      <w:r>
        <w:br w:type="page"/>
      </w:r>
    </w:p>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Mechanical Engineer / Installer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Commissioning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12266, API 598, BS EN 1074 (water supply valves), BS EN 593 (butterfly valves), BS EN 1984 (steel gate valves), PED 2014/68/EU,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Valve Installation and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Valve Installation and Test Record</dc:title>
  <dc:subject>UK Construction Template</dc:subject>
  <dc:creator>ebrora.com</dc:creator>
  <cp:keywords>construction, template, UK, valve installation, test record, actuator, gate valve, butterfly, BS EN 12266, API 598, MEICA</cp:keywords>
  <dc:description>Free UK construction template by Ebrora. Download more at ebrora.com</dc:description>
  <cp:lastModifiedBy>ebrora.com</cp:lastModifiedBy>
  <cp:revision>1</cp:revision>
  <dcterms:created xsi:type="dcterms:W3CDTF">2026-03-26T04:35:23.807Z</dcterms:created>
  <dcterms:modified xsi:type="dcterms:W3CDTF">2026-03-26T04:35:23.808Z</dcterms:modified>
</cp:coreProperties>
</file>

<file path=docProps/custom.xml><?xml version="1.0" encoding="utf-8"?>
<Properties xmlns="http://schemas.openxmlformats.org/officeDocument/2006/custom-properties" xmlns:vt="http://schemas.openxmlformats.org/officeDocument/2006/docPropsVTypes"/>
</file>