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Critical Path Analysis Summary Report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Summary report of the critical path analysis (CPA) for the project programme. Identifies the longest path, near-critical paths, total float distribution, and key programme risks. Used for management reporting and contract programme submissions.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Programme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programme file and revision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 / role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Critical Path Summary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Activities in Programme: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total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Activities on Critical Path: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total on CP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 Path Duration (working days):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Float on Critical Path: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(should be zero for true CP)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Completion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Projected Completion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Variance (working days):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+ or - days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Critical Path Description: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the sequence of critical activities from start to finish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Near-Critical Paths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Near-Critical Threshold (days):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definition used (e.g. activities with &lt;10 days float)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Near-Critical Path 1: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activities and float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Near-Critical Path 2: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activities and float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Near-Critical Path 3: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activities and float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Float Analysis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Activities with Zero Float: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count and percentage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Activities with &lt;5 Days Float: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count and percentage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Activities with &lt;10 Days Float: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count and percentage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Activities with &gt;20 Days Float: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count and percentage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Terminal Float: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float between projected completion and contract completion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Risks and Recommendations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Risks to Critical Path: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top 5 risks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Recommended Actions: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Describe actions to protect the critical path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Programme Health Assessment: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Green / Amber / Red — enter overall assessment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supporting documentation references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Planner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PM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Critical Path Analysis Summary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Critical Path Analysis Summary Report</dc:title>
  <dc:subject>UK Construction Template</dc:subject>
  <dc:creator>ebrora.com</dc:creator>
  <cp:keywords>construction, template, UK, critical path, analysis, CPA, float, programme, delay, longest path, near-critical</cp:keywords>
  <dc:description>Free UK construction template by Ebrora. Download more at ebrora.com</dc:description>
  <cp:lastModifiedBy>ebrora.com</cp:lastModifiedBy>
  <cp:revision>1</cp:revision>
  <dcterms:created xsi:type="dcterms:W3CDTF">2026-03-26T16:50:55.532Z</dcterms:created>
  <dcterms:modified xsi:type="dcterms:W3CDTF">2026-03-26T16:50:55.532Z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