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Ambient Conditions Monitoring Log (Coatings)</w:t>
      </w:r>
    </w:p>
    <w:p>
      <w:pPr>
        <w:spacing w:after="300"/>
      </w:pPr>
      <w:r>
        <w:rPr>
          <w:rFonts w:ascii="Arial" w:cs="Arial" w:eastAsia="Arial" w:hAnsi="Arial"/>
          <w:i/>
          <w:iCs/>
          <w:color w:val="333333"/>
          <w:sz w:val="22"/>
          <w:szCs w:val="22"/>
        </w:rPr>
        <w:t xml:space="preserve">Log for recording ambient conditions before and during coating application. Temperature, humidity, dew point, and wind conditions must be within specification limits to ensure coating adhesion and cure. In accordance with BS EN ISO 12944 (Corrosion protection of steel structures by protective paint systems) and coating manufacturer data sheets.</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Structure / Area:</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element being coated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Coating System: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coating system reference</w:t>
            </w:r>
          </w:p>
        </w:tc>
      </w:tr>
    </w:tbl>
    <w:p>
      <w:pPr>
        <w:spacing w:before="300" w:after="120"/>
      </w:pPr>
      <w:r>
        <w:rPr>
          <w:rFonts w:ascii="Arial" w:cs="Arial" w:eastAsia="Arial" w:hAnsi="Arial"/>
          <w:b/>
          <w:bCs/>
          <w:color w:val="1B2A4A"/>
          <w:sz w:val="32"/>
          <w:szCs w:val="32"/>
        </w:rPr>
        <w:t xml:space="preserve">Specification Limits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Minimum Ambient 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per coating data sheet (typically 5°C or 10°C)</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Ambient 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per data sheet (typically 40°C)</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Minimum Substrate 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must be &gt;3°C above dew point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Relative Humidity (%):</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per data sheet (typically 85%)</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Wind Speed: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limit for spray application (typically 25 mph / Force 5)</w:t>
            </w:r>
          </w:p>
        </w:tc>
      </w:tr>
    </w:tbl>
    <w:p>
      <w:pPr>
        <w:spacing w:before="300" w:after="120"/>
      </w:pPr>
      <w:r>
        <w:rPr>
          <w:rFonts w:ascii="Arial" w:cs="Arial" w:eastAsia="Arial" w:hAnsi="Arial"/>
          <w:b/>
          <w:bCs/>
          <w:color w:val="1B2A4A"/>
          <w:sz w:val="32"/>
          <w:szCs w:val="32"/>
        </w:rPr>
        <w:t xml:space="preserve">Condition Readings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Reading 1 —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 Ambient (°C) / RH (%) / Dew Point (°C) / Substrate (°C) / Wind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Reading 2 —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 Ambient / RH / Dew Point / Substrate / Wind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Reading 3 —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 Ambient / RH / Dew Point / Substrate / Wind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Reading 4 —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 Ambient / RH / Dew Point / Substrate / Wind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Reading 5 —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 Ambient / RH / Dew Point / Substrate / Wind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Reading 6 —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 Ambient / RH / Dew Point / Substrate / Wind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All Readings Within Limits: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if No, coating application must stop</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Hygrometer / Thermometer Serial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instrument serial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Calibration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Monitored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certification</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supporting documentation references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Coating Inspector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Coating Applicator Foreman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QA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Ambient Conditions Monitoring Log (Coatings)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Ambient Conditions Monitoring Log (Coatings)</dc:title>
  <dc:subject>UK Construction Template</dc:subject>
  <dc:creator>ebrora.com</dc:creator>
  <cp:keywords>construction, template, UK, ambient conditions, coating, temperature, humidity, dew point, BS EN ISO 12944, paint</cp:keywords>
  <dc:description>Free UK construction template by Ebrora. Download more at ebrora.com</dc:description>
  <cp:lastModifiedBy>ebrora.com</cp:lastModifiedBy>
  <cp:revision>1</cp:revision>
  <dcterms:created xsi:type="dcterms:W3CDTF">2026-03-26T16:44:03.036Z</dcterms:created>
  <dcterms:modified xsi:type="dcterms:W3CDTF">2026-03-26T16:44:03.036Z</dcterms:modified>
</cp:coreProperties>
</file>

<file path=docProps/custom.xml><?xml version="1.0" encoding="utf-8"?>
<Properties xmlns="http://schemas.openxmlformats.org/officeDocument/2006/custom-properties" xmlns:vt="http://schemas.openxmlformats.org/officeDocument/2006/docPropsVTypes"/>
</file>