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6"/>
          <w:szCs w:val="46"/>
        </w:rPr>
        <w:t xml:space="preserve">Regulatory Body Inspection Readiness Checklist</w:t>
      </w:r>
    </w:p>
    <w:p>
      <w:pPr>
        <w:spacing w:after="300"/>
      </w:pPr>
      <w:r>
        <w:rPr>
          <w:rFonts w:ascii="Arial" w:cs="Arial" w:eastAsia="Arial" w:hAnsi="Arial"/>
          <w:i/>
          <w:iCs/>
          <w:color w:val="333333"/>
          <w:sz w:val="22"/>
          <w:szCs w:val="22"/>
        </w:rPr>
        <w:t xml:space="preserve">Checklist to prepare for inspections by regulatory bodies including HSE, Environment Agency, local authority building control, fire authority, and highways authority. Ensures documentation, site conditions, and compliance evidence are ready for the inspection.</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Inspection Body: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HSE / EA / Building Control / Fire Authority / Highway Authority / Other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Expected Inspection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Readiness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F10 Notification on Display: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confirmed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Construction Phase H&amp;S Plan Available: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location confirmed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Risk Assessments and Method Statements Available: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RAMS file complete and accessible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Permits to Work Current and Displayed: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all active permits checked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Records and CSCS Register: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available for inspection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Plant Inspection Records (LOLER / PUWER):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thorough examination reports available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Scaffold Inspection Records: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current inspection tag system in place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Welfare Facilities: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Adequate — clean, stocked, accessible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First Aid Provision: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Adequate — trained first aiders, stocked kits, accident book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Fire Safety: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Fire points, extinguishers, assembly point, evacuation drills recorded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Environmental Controls: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Silt fences, spill kits, waste management, permits in place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Site Tidiness and Housekeeping: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Good standard — walkways clear, materials stored safely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Noise and Dust Monitoring Records: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Available if S61 or environmental permit conditions apply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Key Personnel Available: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Site Manager, H&amp;S Manager, Environmental Manager on site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Escort Arranged: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Named escort for the inspector confirmed</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H&amp;S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Environmental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Regulatory Body Inspection Readiness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Body Inspection Readiness Checklist</dc:title>
  <dc:subject>UK Construction Template</dc:subject>
  <dc:creator>ebrora.com</dc:creator>
  <cp:keywords>construction, template, UK, regulatory, inspection, readiness, HSE, Environment Agency, building control, audit, compliance</cp:keywords>
  <dc:description>Free UK construction template by Ebrora. Download more at ebrora.com</dc:description>
  <cp:lastModifiedBy>ebrora.com</cp:lastModifiedBy>
  <cp:revision>1</cp:revision>
  <dcterms:created xsi:type="dcterms:W3CDTF">2026-03-26T16:58:08.534Z</dcterms:created>
  <dcterms:modified xsi:type="dcterms:W3CDTF">2026-03-26T16:58:08.534Z</dcterms:modified>
</cp:coreProperties>
</file>

<file path=docProps/custom.xml><?xml version="1.0" encoding="utf-8"?>
<Properties xmlns="http://schemas.openxmlformats.org/officeDocument/2006/custom-properties" xmlns:vt="http://schemas.openxmlformats.org/officeDocument/2006/docPropsVTypes"/>
</file>