
<file path=[Content_Types].xml><?xml version="1.0" encoding="utf-8"?>
<Types xmlns="http://schemas.openxmlformats.org/package/2006/content-types">
  <Default ContentType="image/png" Extension="png"/>
  <Default ContentType="image/jpeg" Extension="jpeg"/>
  <Default ContentType="image/jpeg" Extension="jpg"/>
  <Default ContentType="image/bmp" Extension="bmp"/>
  <Default ContentType="image/gif" Extension="gif"/>
  <Default ContentType="image/svg+xml" Extension="svg"/>
  <Default ContentType="application/vnd.openxmlformats-package.relationships+xml" Extension="rels"/>
  <Default ContentType="application/xml" Extension="xml"/>
  <Default ContentType="application/vnd.openxmlformats-officedocument.obfuscatedFont" Extension="odttf"/>
  <Override ContentType="application/vnd.openxmlformats-officedocument.wordprocessingml.document.main+xml" PartName="/word/document.xml"/>
  <Override ContentType="application/vnd.openxmlformats-officedocument.wordprocessingml.styles+xml" PartName="/word/styles.xml"/>
  <Override ContentType="application/vnd.openxmlformats-package.core-properties+xml" PartName="/docProps/core.xml"/>
  <Override ContentType="application/vnd.openxmlformats-officedocument.custom-properties+xml" PartName="/docProps/custom.xml"/>
  <Override ContentType="application/vnd.openxmlformats-officedocument.extended-properties+xml" PartName="/docProps/app.xml"/>
  <Override ContentType="application/vnd.openxmlformats-officedocument.wordprocessingml.numbering+xml" PartName="/word/numbering.xml"/>
  <Override ContentType="application/vnd.openxmlformats-officedocument.wordprocessingml.footnotes+xml" PartName="/word/footnotes.xml"/>
  <Override ContentType="application/vnd.openxmlformats-officedocument.wordprocessingml.endnotes+xml" PartName="/word/endnotes.xml"/>
  <Override ContentType="application/vnd.openxmlformats-officedocument.wordprocessingml.settings+xml" PartName="/word/settings.xml"/>
  <Override ContentType="application/vnd.openxmlformats-officedocument.wordprocessingml.comments+xml" PartName="/word/comments.xml"/>
  <Override ContentType="application/vnd.openxmlformats-officedocument.wordprocessingml.fontTable+xml" PartName="/word/fontTable.xml"/>
  <Override ContentType="application/vnd.openxmlformats-officedocument.wordprocessingml.header+xml" PartName="/word/header1.xml"/>
  <Override ContentType="application/vnd.openxmlformats-officedocument.wordprocessingml.footer+xml" PartName="/word/footer1.xml"/>
</Types>
</file>

<file path=_rels/.rels><?xml version="1.0" encoding="UTF-8"?><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4753"/>
        <w:gridCol w:w="4753"/>
      </w:tblGrid>
      <w:tr>
        <w:tc>
          <w:tcPr>
            <w:tcW w:type="dxa" w:w="9506"/>
            <w:gridSpan w:val="2"/>
            <w:tcBorders>
              <w:top w:val="single" w:color="CCCCCC" w:sz="1"/>
              <w:left w:val="single" w:color="CCCCCC" w:sz="1"/>
              <w:bottom w:val="single" w:color="CCCCCC" w:sz="1"/>
              <w:right w:val="single" w:color="CCCCCC" w:sz="1"/>
            </w:tcBorders>
            <w:shd w:fill="1B2A4A" w:val="clear"/>
            <w:tcMar>
              <w:top w:type="dxa" w:w="140"/>
              <w:left w:type="dxa" w:w="200"/>
              <w:bottom w:type="dxa" w:w="140"/>
              <w:right w:type="dxa" w:w="200"/>
            </w:tcMar>
          </w:tcPr>
          <w:p>
            <w:pPr>
              <w:jc w:val="center"/>
            </w:pPr>
            <w:r>
              <w:rPr>
                <w:rFonts w:ascii="Arial" w:cs="Arial" w:eastAsia="Arial" w:hAnsi="Arial"/>
                <w:b/>
                <w:bCs/>
                <w:color w:val="FFFFFF"/>
                <w:sz w:val="56"/>
                <w:szCs w:val="56"/>
              </w:rPr>
              <w:t xml:space="preserve">LIFT PLAN</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Document Ref:</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document reference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Revision:</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revision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Date: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Project Name:</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project name</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Contract Number:</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contract number</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Site Address:</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full site address</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Prepared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r>
        <w:tc>
          <w:tcPr>
            <w:tcW w:type="dxa" w:w="4753"/>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Approved By:</w:t>
            </w:r>
          </w:p>
        </w:tc>
        <w:tc>
          <w:tcPr>
            <w:tcW w:type="dxa" w:w="4753"/>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position and company</w:t>
            </w:r>
          </w:p>
        </w:tc>
      </w:tr>
    </w:tbl>
    <w:p>
      <w:pPr>
        <w:spacing w:before="60"/>
      </w:pPr>
    </w:p>
    <w:p>
      <w:pPr>
        <w:spacing w:after="60" w:before="60"/>
      </w:pPr>
      <w:r>
        <w:rPr>
          <w:rFonts w:ascii="Arial" w:cs="Arial" w:eastAsia="Arial" w:hAnsi="Arial"/>
          <w:i/>
          <w:iCs/>
          <w:color w:val="333333"/>
          <w:sz w:val="22"/>
          <w:szCs w:val="22"/>
        </w:rPr>
        <w:t xml:space="preserve">This Lift Plan is prepared in accordance with the Lifting Operations and Lifting Equipment Regulations 1998 (LOLER), BS 7121 Code of Practice for Safe Use of Cranes, and CDM 2015. All lifting operations must be planned by a competent person, appropriately supervised and carried out in a safe manner.</w:t>
      </w:r>
    </w:p>
    <w:p>
      <w:pPr>
        <w:spacing w:after="120" w:before="300"/>
      </w:pPr>
      <w:r>
        <w:rPr>
          <w:rFonts w:ascii="Arial" w:cs="Arial" w:eastAsia="Arial" w:hAnsi="Arial"/>
          <w:b/>
          <w:bCs/>
          <w:color w:val="333333"/>
          <w:sz w:val="26"/>
          <w:szCs w:val="26"/>
        </w:rPr>
        <w:t xml:space="preserve">1. Lift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Description of Load: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load to be lifted, including dimensions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Weight of Load (kg):</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total weight of load including rigging</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Load Centre of Gravity: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or mark CoG location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Number of Lifts: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number of lifts planned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Lift Classification: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Routine / Complex / Non-routine (BS 7121)</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Planned Date(s) of Lift: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Planned Time(s) of Lift: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Start and finish times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Duration of Lifting Operation: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Estimated total duration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Lift Location / Zone: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site zone or grid reference</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Landing / Placement Location: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final position of load</w:t>
            </w:r>
          </w:p>
        </w:tc>
      </w:tr>
    </w:tbl>
    <w:p>
      <w:pPr>
        <w:spacing w:after="120" w:before="300"/>
      </w:pPr>
      <w:r>
        <w:rPr>
          <w:rFonts w:ascii="Arial" w:cs="Arial" w:eastAsia="Arial" w:hAnsi="Arial"/>
          <w:b/>
          <w:bCs/>
          <w:color w:val="333333"/>
          <w:sz w:val="26"/>
          <w:szCs w:val="26"/>
        </w:rPr>
        <w:t xml:space="preserve">2. Crane / Lifting Equipment Details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Type of Crane / Equipment:</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Mobile crane, tower crane, MEWP, telehandler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Make and Model:</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make and model</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Maximum SWL / Capacity: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SWL at intended radius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Crane Registration / ID: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unique identification number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Serial Number: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serial number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Current Thorough Examination Date: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 (must be within 12 months per LOLER)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Thorough Examination Due Date: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DD / MM / YYYY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Configuration: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e.g. Main boom, fly jib, counterweight arrangement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Boom Length / Jib Radius: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in metres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Operating Radius: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minimum and maximum radius (m)</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Percentage of Chart Used: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Maximum 80% recommended for routine lifts</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Ground Bearing Pressure: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kN/m² and confirm adequacy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Outrigger / Mat Setup:</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Describe mat sizes, positions, ground preparation</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Power Source:</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Diesel / electric / other</w:t>
            </w:r>
          </w:p>
        </w:tc>
      </w:tr>
    </w:tbl>
    <w:p>
      <w:r>
        <w:br w:type="page"/>
      </w:r>
    </w:p>
    <w:p>
      <w:pPr>
        <w:spacing w:after="120" w:before="300"/>
      </w:pPr>
      <w:r>
        <w:rPr>
          <w:rFonts w:ascii="Arial" w:cs="Arial" w:eastAsia="Arial" w:hAnsi="Arial"/>
          <w:b/>
          <w:bCs/>
          <w:color w:val="333333"/>
          <w:sz w:val="26"/>
          <w:szCs w:val="26"/>
        </w:rPr>
        <w:t xml:space="preserve">3. Lifting Accessories Schedule</w:t>
      </w:r>
    </w:p>
    <w:p>
      <w:pPr>
        <w:spacing w:after="60" w:before="60"/>
      </w:pPr>
      <w:r>
        <w:rPr>
          <w:rFonts w:ascii="Arial" w:cs="Arial" w:eastAsia="Arial" w:hAnsi="Arial"/>
          <w:i/>
          <w:iCs/>
          <w:color w:val="333333"/>
          <w:sz w:val="22"/>
          <w:szCs w:val="22"/>
        </w:rPr>
        <w:t xml:space="preserve">All accessories must have current thorough examination certificates in accordance with LOLER 1998 Regulation 9.</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600"/>
        <w:gridCol w:w="1800"/>
        <w:gridCol w:w="1400"/>
        <w:gridCol w:w="1206"/>
        <w:gridCol w:w="1500"/>
        <w:gridCol w:w="1500"/>
        <w:gridCol w:w="1500"/>
      </w:tblGrid>
      <w:tr>
        <w:tc>
          <w:tcPr>
            <w:tcW w:type="dxa" w:w="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No.</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w:t>
            </w:r>
          </w:p>
        </w:tc>
        <w:tc>
          <w:tcPr>
            <w:tcW w:type="dxa" w:w="14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SWL (kg)</w:t>
            </w:r>
          </w:p>
        </w:tc>
        <w:tc>
          <w:tcPr>
            <w:tcW w:type="dxa" w:w="12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ID / Serial</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Last Exam Date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Next Exam Due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Condition</w:t>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6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4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2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4. Personnel</w:t>
      </w:r>
    </w:p>
    <w:p>
      <w:pPr>
        <w:spacing w:after="60" w:before="60"/>
      </w:pPr>
      <w:r>
        <w:rPr>
          <w:rFonts w:ascii="Arial" w:cs="Arial" w:eastAsia="Arial" w:hAnsi="Arial"/>
          <w:i/>
          <w:iCs/>
          <w:color w:val="333333"/>
          <w:sz w:val="22"/>
          <w:szCs w:val="22"/>
        </w:rPr>
        <w:t xml:space="preserve">All personnel involved in the lifting operation and their roles. Competence must be verified before the lift proceeds.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Appointed Person (AP):</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and employer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Crane Supervisor: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and employer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Crane Operator: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and employer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Slinger / Signaller 1:</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and employer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Slinger / Signaller 2:</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and employer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Banksman:</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and employer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Lift Coordinator:</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 and employer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Additional Personnel:</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Names, roles and employers</w:t>
            </w:r>
          </w:p>
        </w:tc>
      </w:tr>
    </w:tbl>
    <w:p>
      <w:pPr>
        <w:spacing w:after="120" w:before="300"/>
      </w:pPr>
      <w:r>
        <w:rPr>
          <w:rFonts w:ascii="Arial" w:cs="Arial" w:eastAsia="Arial" w:hAnsi="Arial"/>
          <w:b/>
          <w:bCs/>
          <w:color w:val="333333"/>
          <w:sz w:val="26"/>
          <w:szCs w:val="26"/>
        </w:rPr>
        <w:t xml:space="preserve">5. Competence Verification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200"/>
        <w:gridCol w:w="2200"/>
        <w:gridCol w:w="1600"/>
        <w:gridCol w:w="1706"/>
        <w:gridCol w:w="1800"/>
      </w:tblGrid>
      <w:tr>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Person</w:t>
            </w:r>
          </w:p>
        </w:tc>
        <w:tc>
          <w:tcPr>
            <w:tcW w:type="dxa" w:w="2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16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Cert / Card No.</w:t>
            </w:r>
          </w:p>
        </w:tc>
        <w:tc>
          <w:tcPr>
            <w:tcW w:type="dxa" w:w="17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Expiry Date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Verified By</w:t>
            </w:r>
          </w:p>
        </w:tc>
      </w:tr>
      <w:tr>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6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6. Pre-Lift Checklist</w:t>
      </w:r>
    </w:p>
    <w:p>
      <w:pPr>
        <w:spacing w:after="60" w:before="60"/>
      </w:pPr>
      <w:r>
        <w:rPr>
          <w:rFonts w:ascii="Arial" w:cs="Arial" w:eastAsia="Arial" w:hAnsi="Arial"/>
          <w:i/>
          <w:iCs/>
          <w:color w:val="333333"/>
          <w:sz w:val="22"/>
          <w:szCs w:val="22"/>
        </w:rPr>
        <w:t xml:space="preserve">Complete all items before the lift commences. Any 'No' answer must be resolved before proceeding.</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5506"/>
        <w:gridCol w:w="1000"/>
        <w:gridCol w:w="1000"/>
        <w:gridCol w:w="15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55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Pre-Lift Check Item</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Yes</w:t>
            </w:r>
          </w:p>
        </w:tc>
        <w:tc>
          <w:tcPr>
            <w:tcW w:type="dxa" w:w="1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Comments</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Lift plan reviewed and approved by Appointed Person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5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Risk assessment completed and communicated to all involved personnel</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Method statement reviewed and briefed to lifting team</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5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Crane / lifting equipment thorough examination certificate current (LOLER 1998 Reg 9)</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All lifting accessories in date for thorough examination (LOLER 1998 Reg 9)</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5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All lifting accessories visually inspected prior to use (LOLER 1998 Reg 8)</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Operator competence verified (CPCS / NPORS card valid and correct category)</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5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Slinger / signaller competence verified (CPCS / NPORS card valid)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Appointed Person competence verified (BS 7121 Part 1)</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5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Ground conditions assessed and suitable for crane setup</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Outrigger mats / spreader plates in position and adequate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w:t>
            </w:r>
          </w:p>
        </w:tc>
        <w:tc>
          <w:tcPr>
            <w:tcW w:type="dxa" w:w="5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Crane levelness checked with spirit level / on-board indicator</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13</w:t>
            </w:r>
          </w:p>
        </w:tc>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Exclusion zone established and barriers / signs in place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14</w:t>
            </w:r>
          </w:p>
        </w:tc>
        <w:tc>
          <w:tcPr>
            <w:tcW w:type="dxa" w:w="5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Overhead power lines assessed and safe clearance confirmed (GS6 / HSE guidance)</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15</w:t>
            </w:r>
          </w:p>
        </w:tc>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Wind speed monitored and within safe operating limits for crane and load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16</w:t>
            </w:r>
          </w:p>
        </w:tc>
        <w:tc>
          <w:tcPr>
            <w:tcW w:type="dxa" w:w="5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Visibility adequate or additional lighting arranged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17</w:t>
            </w:r>
          </w:p>
        </w:tc>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Communication system agreed (radio / hand signals per BS 7121)</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18</w:t>
            </w:r>
          </w:p>
        </w:tc>
        <w:tc>
          <w:tcPr>
            <w:tcW w:type="dxa" w:w="5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Load weight confirmed by weighbridge ticket, delivery note or calculation</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19</w:t>
            </w:r>
          </w:p>
        </w:tc>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Rigging arrangement confirmed suitable for load geometry</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20</w:t>
            </w:r>
          </w:p>
        </w:tc>
        <w:tc>
          <w:tcPr>
            <w:tcW w:type="dxa" w:w="5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Landing area clear, stable and prepared for load placement</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21</w:t>
            </w:r>
          </w:p>
        </w:tc>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Adjacent works / pedestrian routes considered and controlled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22</w:t>
            </w:r>
          </w:p>
        </w:tc>
        <w:tc>
          <w:tcPr>
            <w:tcW w:type="dxa" w:w="5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Permit to lift / work obtained if required by site rules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23</w:t>
            </w:r>
          </w:p>
        </w:tc>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Emergency procedures briefed to all personnel</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24</w:t>
            </w:r>
          </w:p>
        </w:tc>
        <w:tc>
          <w:tcPr>
            <w:tcW w:type="dxa" w:w="55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Lifting plan sketch / diagram reviewed by all parties</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25</w:t>
            </w:r>
          </w:p>
        </w:tc>
        <w:tc>
          <w:tcPr>
            <w:tcW w:type="dxa" w:w="5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Toolbox talk delivered and attendance recorded</w:t>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7. Hazard Identification and Control Measures</w:t>
      </w:r>
    </w:p>
    <w:p>
      <w:pPr>
        <w:spacing w:after="60" w:before="60"/>
      </w:pPr>
      <w:r>
        <w:rPr>
          <w:rFonts w:ascii="Arial" w:cs="Arial" w:eastAsia="Arial" w:hAnsi="Arial"/>
          <w:i/>
          <w:iCs/>
          <w:color w:val="333333"/>
          <w:sz w:val="22"/>
          <w:szCs w:val="22"/>
        </w:rPr>
        <w:t xml:space="preserve">Identify all hazards associated with this lifting operation and record the control measures in place.</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500"/>
        <w:gridCol w:w="2500"/>
        <w:gridCol w:w="3006"/>
        <w:gridCol w:w="1500"/>
        <w:gridCol w:w="2000"/>
      </w:tblGrid>
      <w:tr>
        <w:tc>
          <w:tcPr>
            <w:tcW w:type="dxa" w:w="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No.</w:t>
            </w:r>
          </w:p>
        </w:tc>
        <w:tc>
          <w:tcPr>
            <w:tcW w:type="dxa" w:w="2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Hazard Identified</w:t>
            </w:r>
          </w:p>
        </w:tc>
        <w:tc>
          <w:tcPr>
            <w:tcW w:type="dxa" w:w="30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Control Measure</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Risk (H/M/L)</w:t>
            </w:r>
          </w:p>
        </w:tc>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Responsible Person</w:t>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Crane overturning</w:t>
            </w:r>
          </w:p>
        </w:tc>
        <w:tc>
          <w:tcPr>
            <w:tcW w:type="dxa" w:w="3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Ground bearing check, outrigger setup confirmed, operate within rated capacity</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H</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2</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Load falling / dropped</w:t>
            </w:r>
          </w:p>
        </w:tc>
        <w:tc>
          <w:tcPr>
            <w:tcW w:type="dxa" w:w="3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SWL checks, certified accessories, competent slinger, tag lines used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H</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3</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Collision with structures</w:t>
            </w:r>
          </w:p>
        </w:tc>
        <w:tc>
          <w:tcPr>
            <w:tcW w:type="dxa" w:w="3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Maintain safe clearances, banksman deployed, anti-collision devices active</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M</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4</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Contact with overhead power lines</w:t>
            </w:r>
          </w:p>
        </w:tc>
        <w:tc>
          <w:tcPr>
            <w:tcW w:type="dxa" w:w="3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Minimum clearance per GS6, goal posts installed, spotter allocated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H</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5</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Wind / adverse weather</w:t>
            </w:r>
          </w:p>
        </w:tc>
        <w:tc>
          <w:tcPr>
            <w:tcW w:type="dxa" w:w="3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Monitor wind speed, cease operations above manufacturer's limits</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M</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6</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Failure of lifting accessories</w:t>
            </w:r>
          </w:p>
        </w:tc>
        <w:tc>
          <w:tcPr>
            <w:tcW w:type="dxa" w:w="3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Pre-use inspection, thorough exam current, reject defective items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H</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7</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Struck by suspended load</w:t>
            </w:r>
          </w:p>
        </w:tc>
        <w:tc>
          <w:tcPr>
            <w:tcW w:type="dxa" w:w="3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Exclusion zone, no personnel under suspended load, barriers installed</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H</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8</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Manual handling during rigging</w:t>
            </w:r>
          </w:p>
        </w:tc>
        <w:tc>
          <w:tcPr>
            <w:tcW w:type="dxa" w:w="3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Assess weight, use mechanical aids, team lift where required</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M</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9</w:t>
            </w:r>
          </w:p>
        </w:tc>
        <w:tc>
          <w:tcPr>
            <w:tcW w:type="dxa" w:w="2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Pinch / crush during landing</w:t>
            </w:r>
          </w:p>
        </w:tc>
        <w:tc>
          <w:tcPr>
            <w:tcW w:type="dxa" w:w="30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Tag lines for load control, clear hand signals, trained signaller</w:t>
            </w:r>
          </w:p>
        </w:tc>
        <w:tc>
          <w:tcPr>
            <w:tcW w:type="dxa" w:w="1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H</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10</w:t>
            </w:r>
          </w:p>
        </w:tc>
        <w:tc>
          <w:tcPr>
            <w:tcW w:type="dxa" w:w="2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Unauthorised access to lift zone</w:t>
            </w:r>
          </w:p>
        </w:tc>
        <w:tc>
          <w:tcPr>
            <w:tcW w:type="dxa" w:w="3006"/>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Physical barriers, signage, banksman controlling access</w:t>
            </w:r>
          </w:p>
        </w:tc>
        <w:tc>
          <w:tcPr>
            <w:tcW w:type="dxa" w:w="15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M</w:t>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11</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12</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5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center"/>
            </w:pPr>
            <w:r>
              <w:rPr>
                <w:rFonts w:ascii="Arial" w:cs="Arial" w:eastAsia="Arial" w:hAnsi="Arial"/>
                <w:color w:val="000000"/>
                <w:sz w:val="20"/>
                <w:szCs w:val="20"/>
              </w:rPr>
              <w:t xml:space="preserve">13</w:t>
            </w:r>
          </w:p>
        </w:tc>
        <w:tc>
          <w:tcPr>
            <w:tcW w:type="dxa" w:w="2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0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0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r>
        <w:br w:type="page"/>
      </w:r>
    </w:p>
    <w:p>
      <w:pPr>
        <w:spacing w:after="120" w:before="300"/>
      </w:pPr>
      <w:r>
        <w:rPr>
          <w:rFonts w:ascii="Arial" w:cs="Arial" w:eastAsia="Arial" w:hAnsi="Arial"/>
          <w:b/>
          <w:bCs/>
          <w:color w:val="333333"/>
          <w:sz w:val="26"/>
          <w:szCs w:val="26"/>
        </w:rPr>
        <w:t xml:space="preserve">8. Lift Sketch / Diagram</w:t>
      </w:r>
    </w:p>
    <w:p>
      <w:pPr>
        <w:spacing w:after="60" w:before="60"/>
      </w:pPr>
      <w:r>
        <w:rPr>
          <w:rFonts w:ascii="Arial" w:cs="Arial" w:eastAsia="Arial" w:hAnsi="Arial"/>
          <w:i/>
          <w:iCs/>
          <w:color w:val="333333"/>
          <w:sz w:val="22"/>
          <w:szCs w:val="22"/>
        </w:rPr>
        <w:t xml:space="preserve">Attach or draw the lift plan sketch below. Include crane position, boom radius, load path, exclusion zone and landing area.</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5000" w:hRule="atLeast"/>
        </w:trPr>
        <w:tc>
          <w:tcPr>
            <w:tcW w:type="dxa" w:w="9506"/>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tcPr>
          <w:p>
            <w:pPr>
              <w:spacing w:before="60"/>
            </w:pPr>
            <w:r>
              <w:rPr>
                <w:rFonts w:ascii="Arial" w:cs="Arial" w:eastAsia="Arial" w:hAnsi="Arial"/>
                <w:i/>
                <w:iCs/>
                <w:color w:val="888888"/>
                <w:sz w:val="20"/>
                <w:szCs w:val="20"/>
              </w:rPr>
              <w:t xml:space="preserve">Include: crane position, boom radius, load path, landing area, exclusion zones, overhead hazards, adjacent structures, north point, and key dimensions.</w:t>
            </w:r>
          </w:p>
          <w:p/>
          <w:p/>
          <w:p/>
          <w:p/>
          <w:p/>
        </w:tc>
      </w:tr>
    </w:tbl>
    <w:p>
      <w:pPr>
        <w:spacing w:after="120" w:before="300"/>
      </w:pPr>
      <w:r>
        <w:rPr>
          <w:rFonts w:ascii="Arial" w:cs="Arial" w:eastAsia="Arial" w:hAnsi="Arial"/>
          <w:b/>
          <w:bCs/>
          <w:color w:val="333333"/>
          <w:sz w:val="26"/>
          <w:szCs w:val="26"/>
        </w:rPr>
        <w:t xml:space="preserve">9. Emergency Procedures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In the event of crane failure:</w:t>
            </w:r>
          </w:p>
        </w:tc>
        <w:tc>
          <w:tcPr>
            <w:tcW w:type="dxa" w:w="60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Stop all operations, isolate crane, do not leave load suspended if safe to lower, notify Appointed Person and site management immediately.</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In the event of load drop:</w:t>
            </w:r>
          </w:p>
        </w:tc>
        <w:tc>
          <w:tcPr>
            <w:tcW w:type="dxa" w:w="60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Evacuate lift zone, assess for injuries, secure area, report to site manager and HSE where required under RIDDOR 2013.</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In the event of injury:</w:t>
            </w:r>
          </w:p>
        </w:tc>
        <w:tc>
          <w:tcPr>
            <w:tcW w:type="dxa" w:w="60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Administer first aid, call emergency services if required, preserve scene, complete accident report.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In the event of overhead line contact:</w:t>
            </w:r>
          </w:p>
        </w:tc>
        <w:tc>
          <w:tcPr>
            <w:tcW w:type="dxa" w:w="60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Operator to remain in cab, warn others to stay clear, call 105 (electricity) or site emergency number, do not touch crane or load.</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Emergency services contact:</w:t>
            </w:r>
          </w:p>
        </w:tc>
        <w:tc>
          <w:tcPr>
            <w:tcW w:type="dxa" w:w="60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999 or site-specific emergency number</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Nearest hospital / A&amp;E:</w:t>
            </w:r>
          </w:p>
        </w:tc>
        <w:tc>
          <w:tcPr>
            <w:tcW w:type="dxa" w:w="6004"/>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color w:val="000000"/>
                <w:sz w:val="20"/>
                <w:szCs w:val="20"/>
              </w:rPr>
              <w:t xml:space="preserve">Enter name and address</w:t>
            </w:r>
          </w:p>
        </w:tc>
      </w:tr>
    </w:tbl>
    <w:p>
      <w:r>
        <w:br w:type="page"/>
      </w:r>
    </w:p>
    <w:p>
      <w:pPr>
        <w:spacing w:after="120" w:before="300"/>
      </w:pPr>
      <w:r>
        <w:rPr>
          <w:rFonts w:ascii="Arial" w:cs="Arial" w:eastAsia="Arial" w:hAnsi="Arial"/>
          <w:b/>
          <w:bCs/>
          <w:color w:val="333333"/>
          <w:sz w:val="26"/>
          <w:szCs w:val="26"/>
        </w:rPr>
        <w:t xml:space="preserve">10. Authorisation and Sign-Off</w:t>
      </w:r>
    </w:p>
    <w:p>
      <w:pPr>
        <w:spacing w:after="60" w:before="60"/>
      </w:pPr>
      <w:r>
        <w:rPr>
          <w:rFonts w:ascii="Arial" w:cs="Arial" w:eastAsia="Arial" w:hAnsi="Arial"/>
          <w:i/>
          <w:iCs/>
          <w:color w:val="333333"/>
          <w:sz w:val="22"/>
          <w:szCs w:val="22"/>
        </w:rPr>
        <w:t xml:space="preserve">By signing below, each person confirms they have reviewed this Lift Plan, understand their role, and are satisfied that the lift can proceed safely.</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2000"/>
        <w:gridCol w:w="2502"/>
        <w:gridCol w:w="2502"/>
        <w:gridCol w:w="2502"/>
      </w:tblGrid>
      <w:tr>
        <w:tc>
          <w:tcPr>
            <w:tcW w:type="dxa" w:w="20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Role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Print Name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Signature</w:t>
            </w:r>
          </w:p>
        </w:tc>
        <w:tc>
          <w:tcPr>
            <w:tcW w:type="dxa" w:w="2502"/>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Appointed Person</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Crane Supervisor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Crane Operator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000"/>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Slinger / Signaller</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2000"/>
            <w:tcBorders>
              <w:top w:val="single" w:color="CCCCCC" w:sz="1"/>
              <w:left w:val="single" w:color="CCCCCC" w:sz="1"/>
              <w:bottom w:val="single" w:color="CCCCCC" w:sz="1"/>
              <w:right w:val="single" w:color="CCCCCC" w:sz="1"/>
            </w:tcBorders>
            <w:shd w:fill="FFFFFF" w:val="clear"/>
            <w:tcMar>
              <w:top w:type="dxa" w:w="60"/>
              <w:left w:type="dxa" w:w="100"/>
              <w:bottom w:type="dxa" w:w="60"/>
              <w:right w:type="dxa" w:w="100"/>
            </w:tcMar>
            <w:vAlign w:val="center"/>
          </w:tcPr>
          <w:p>
            <w:pPr>
              <w:jc w:val="left"/>
            </w:pPr>
            <w:r>
              <w:rPr>
                <w:rFonts w:ascii="Arial" w:cs="Arial" w:eastAsia="Arial" w:hAnsi="Arial"/>
                <w:b/>
                <w:bCs/>
                <w:color w:val="000000"/>
                <w:sz w:val="20"/>
                <w:szCs w:val="20"/>
              </w:rPr>
              <w:t xml:space="preserve">Site Manager / Agent</w:t>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2502"/>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after="120" w:before="300"/>
      </w:pPr>
      <w:r>
        <w:rPr>
          <w:rFonts w:ascii="Arial" w:cs="Arial" w:eastAsia="Arial" w:hAnsi="Arial"/>
          <w:b/>
          <w:bCs/>
          <w:color w:val="333333"/>
          <w:sz w:val="26"/>
          <w:szCs w:val="26"/>
        </w:rPr>
        <w:t xml:space="preserve">11. Post-Lift Confirmation</w:t>
      </w:r>
    </w:p>
    <w:p>
      <w:pPr>
        <w:spacing w:after="60" w:before="60"/>
      </w:pPr>
      <w:r>
        <w:rPr>
          <w:rFonts w:ascii="Arial" w:cs="Arial" w:eastAsia="Arial" w:hAnsi="Arial"/>
          <w:i/>
          <w:iCs/>
          <w:color w:val="333333"/>
          <w:sz w:val="22"/>
          <w:szCs w:val="22"/>
        </w:rPr>
        <w:t xml:space="preserve">To be completed by the Appointed Person upon conclusion of the lifting operation.</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3502"/>
        <w:gridCol w:w="6004"/>
      </w:tblGrid>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Lift completed successfully:</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Any incidents or near misses: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 (if Yes, complete separate report)</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Lifting equipment returned / secured: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Exclusion zone removed: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Post-lift debrief completed:</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Yes / No</w:t>
            </w:r>
          </w:p>
        </w:tc>
      </w:tr>
      <w:tr>
        <w:tc>
          <w:tcPr>
            <w:tcW w:type="dxa" w:w="3502"/>
            <w:tcBorders>
              <w:top w:val="single" w:color="CCCCCC" w:sz="1"/>
              <w:left w:val="single" w:color="CCCCCC" w:sz="1"/>
              <w:bottom w:val="single" w:color="CCCCCC" w:sz="1"/>
              <w:right w:val="single" w:color="CCCCCC" w:sz="1"/>
            </w:tcBorders>
            <w:shd w:fill="F2F2F2" w:val="clear"/>
            <w:tcMar>
              <w:top w:type="dxa" w:w="60"/>
              <w:left w:type="dxa" w:w="100"/>
              <w:bottom w:type="dxa" w:w="60"/>
              <w:right w:type="dxa" w:w="100"/>
            </w:tcMar>
            <w:vAlign w:val="center"/>
          </w:tcPr>
          <w:p>
            <w:r>
              <w:rPr>
                <w:rFonts w:ascii="Arial" w:cs="Arial" w:eastAsia="Arial" w:hAnsi="Arial"/>
                <w:b/>
                <w:bCs/>
                <w:color w:val="000000"/>
                <w:sz w:val="20"/>
                <w:szCs w:val="20"/>
              </w:rPr>
              <w:t xml:space="preserve">Comments:</w:t>
            </w:r>
          </w:p>
        </w:tc>
        <w:tc>
          <w:tcPr>
            <w:tcW w:type="dxa" w:w="6004"/>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observations or lessons learned</w:t>
            </w:r>
          </w:p>
        </w:tc>
      </w:tr>
    </w:tbl>
    <w:p>
      <w:pPr>
        <w:spacing w:after="120" w:before="300"/>
      </w:pPr>
      <w:r>
        <w:rPr>
          <w:rFonts w:ascii="Arial" w:cs="Arial" w:eastAsia="Arial" w:hAnsi="Arial"/>
          <w:b/>
          <w:bCs/>
          <w:color w:val="333333"/>
          <w:sz w:val="26"/>
          <w:szCs w:val="26"/>
        </w:rPr>
        <w:t xml:space="preserve">12. Notes / Additional Comments</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9506"/>
      </w:tblGrid>
      <w:tr>
        <w:trPr>
          <w:trHeight w:val="2500" w:hRule="atLeast"/>
        </w:trPr>
        <w:tc>
          <w:tcPr>
            <w:tcW w:type="dxa" w:w="95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Enter any additional notes, observations or comments here</w:t>
            </w:r>
          </w:p>
        </w:tc>
      </w:tr>
    </w:tbl>
    <w:p>
      <w:pPr>
        <w:spacing w:after="120" w:before="300"/>
      </w:pPr>
      <w:r>
        <w:rPr>
          <w:rFonts w:ascii="Arial" w:cs="Arial" w:eastAsia="Arial" w:hAnsi="Arial"/>
          <w:b/>
          <w:bCs/>
          <w:color w:val="333333"/>
          <w:sz w:val="26"/>
          <w:szCs w:val="26"/>
        </w:rPr>
        <w:t xml:space="preserve">13. Document Control</w:t>
      </w:r>
    </w:p>
    <w:tbl>
      <w:tblPr>
        <w:tblW w:type="dxa" w:w="9506"/>
        <w:tblBorders>
          <w:top w:val="single" w:color="auto" w:sz="4"/>
          <w:left w:val="single" w:color="auto" w:sz="4"/>
          <w:bottom w:val="single" w:color="auto" w:sz="4"/>
          <w:right w:val="single" w:color="auto" w:sz="4"/>
          <w:insideH w:val="single" w:color="auto" w:sz="4"/>
          <w:insideV w:val="single" w:color="auto" w:sz="4"/>
        </w:tblBorders>
      </w:tblPr>
      <w:tblGrid>
        <w:gridCol w:w="1200"/>
        <w:gridCol w:w="1500"/>
        <w:gridCol w:w="3306"/>
        <w:gridCol w:w="1800"/>
        <w:gridCol w:w="1700"/>
      </w:tblGrid>
      <w:tr>
        <w:tc>
          <w:tcPr>
            <w:tcW w:type="dxa" w:w="12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center"/>
            </w:pPr>
            <w:r>
              <w:rPr>
                <w:rFonts w:ascii="Arial" w:cs="Arial" w:eastAsia="Arial" w:hAnsi="Arial"/>
                <w:b/>
                <w:bCs/>
                <w:color w:val="FFFFFF"/>
                <w:sz w:val="20"/>
                <w:szCs w:val="20"/>
              </w:rPr>
              <w:t xml:space="preserve">Rev</w:t>
            </w:r>
          </w:p>
        </w:tc>
        <w:tc>
          <w:tcPr>
            <w:tcW w:type="dxa" w:w="15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Date</w:t>
            </w:r>
          </w:p>
        </w:tc>
        <w:tc>
          <w:tcPr>
            <w:tcW w:type="dxa" w:w="3306"/>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Description of Change</w:t>
            </w:r>
          </w:p>
        </w:tc>
        <w:tc>
          <w:tcPr>
            <w:tcW w:type="dxa" w:w="18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Author</w:t>
            </w:r>
          </w:p>
        </w:tc>
        <w:tc>
          <w:tcPr>
            <w:tcW w:type="dxa" w:w="1700"/>
            <w:tcBorders>
              <w:top w:val="single" w:color="CCCCCC" w:sz="1"/>
              <w:left w:val="single" w:color="CCCCCC" w:sz="1"/>
              <w:bottom w:val="single" w:color="CCCCCC" w:sz="1"/>
              <w:right w:val="single" w:color="CCCCCC" w:sz="1"/>
            </w:tcBorders>
            <w:shd w:fill="1B2A4A" w:val="clear"/>
            <w:tcMar>
              <w:top w:type="dxa" w:w="60"/>
              <w:left w:type="dxa" w:w="100"/>
              <w:bottom w:type="dxa" w:w="60"/>
              <w:right w:type="dxa" w:w="100"/>
            </w:tcMar>
            <w:vAlign w:val="center"/>
          </w:tcPr>
          <w:p>
            <w:pPr>
              <w:jc w:val="left"/>
            </w:pPr>
            <w:r>
              <w:rPr>
                <w:rFonts w:ascii="Arial" w:cs="Arial" w:eastAsia="Arial" w:hAnsi="Arial"/>
                <w:b/>
                <w:bCs/>
                <w:color w:val="FFFFFF"/>
                <w:sz w:val="20"/>
                <w:szCs w:val="20"/>
              </w:rPr>
              <w:t xml:space="preserve">Approved By</w:t>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r>
        <w:tc>
          <w:tcPr>
            <w:tcW w:type="dxa" w:w="12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5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3306"/>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8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c>
          <w:tcPr>
            <w:tcW w:type="dxa" w:w="1700"/>
            <w:tcBorders>
              <w:top w:val="single" w:color="CCCCCC" w:sz="1"/>
              <w:left w:val="single" w:color="CCCCCC" w:sz="1"/>
              <w:bottom w:val="single" w:color="CCCCCC" w:sz="1"/>
              <w:right w:val="single" w:color="CCCCCC" w:sz="1"/>
            </w:tcBorders>
            <w:shd w:fill="E8F0FE" w:val="clear"/>
            <w:tcMar>
              <w:top w:type="dxa" w:w="60"/>
              <w:left w:type="dxa" w:w="100"/>
              <w:bottom w:type="dxa" w:w="60"/>
              <w:right w:type="dxa" w:w="100"/>
            </w:tcMar>
            <w:vAlign w:val="center"/>
          </w:tcPr>
          <w:p>
            <w:r>
              <w:rPr>
                <w:rFonts w:ascii="Arial" w:cs="Arial" w:eastAsia="Arial" w:hAnsi="Arial"/>
                <w:i/>
                <w:iCs/>
                <w:color w:val="888888"/>
                <w:sz w:val="20"/>
                <w:szCs w:val="20"/>
              </w:rPr>
              <w:t xml:space="preserve"/>
            </w:r>
          </w:p>
        </w:tc>
      </w:tr>
    </w:tbl>
    <w:p>
      <w:pPr>
        <w:spacing w:before="300"/>
      </w:pPr>
      <w:r>
        <w:rPr>
          <w:rFonts w:ascii="Arial" w:cs="Arial" w:eastAsia="Arial" w:hAnsi="Arial"/>
          <w:i/>
          <w:iCs/>
          <w:color w:val="888888"/>
          <w:sz w:val="18"/>
          <w:szCs w:val="18"/>
        </w:rPr>
        <w:t xml:space="preserve">References: LOLER 1998, BS 7121 Parts 1-5, CDM 2015, PUWER 1998, GS6 (Avoidance of Danger from Overhead Power Lines), RIDDOR 2013</w:t>
      </w:r>
    </w:p>
    <w:sectPr>
      <w:headerReference w:type="default" r:id="rId7"/>
      <w:footerReference w:type="default" r:id="rId8"/>
      <w:pgSz w:w="11906" w:h="16838" w:orient="portrait"/>
      <w:pgMar w:top="1440" w:right="1200" w:bottom="1440" w:left="120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CCCCCC" w:sz="4" w:space="1"/>
      </w:pBdr>
      <w:tabs>
        <w:tab w:val="right" w:pos="9026"/>
      </w:tabs>
      <w:spacing w:before="0"/>
    </w:pPr>
    <w:r>
      <w:rPr>
        <w:rFonts w:ascii="Arial" w:cs="Arial" w:eastAsia="Arial" w:hAnsi="Arial"/>
        <w:color w:val="888888"/>
        <w:sz w:val="14"/>
        <w:szCs w:val="14"/>
      </w:rPr>
      <w:t xml:space="preserve">Free Construction Template — Download more at ebrora.com</w:t>
    </w:r>
    <w:r>
      <w:rPr>
        <w:rFonts w:ascii="Arial" w:cs="Arial" w:eastAsia="Arial" w:hAnsi="Arial"/>
        <w:color w:val="888888"/>
        <w:sz w:val="14"/>
        <w:szCs w:val="14"/>
      </w:rPr>
      <w:t xml:space="preserve">	Page </w:t>
    </w:r>
    <w:r>
      <w:rPr>
        <w:rFonts w:ascii="Arial" w:cs="Arial" w:eastAsia="Arial" w:hAnsi="Arial"/>
        <w:color w:val="888888"/>
        <w:sz w:val="14"/>
        <w:szCs w:val="14"/>
      </w:rPr>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w16cid="http://schemas.microsoft.com/office/word/2016/wordml/cid" xmlns:w16se="http://schemas.microsoft.com/office/word/2015/wordml/symex">
  <w:p>
    <w:pPr>
      <w:pBdr>
        <w:bottom w:val="single" w:color="2E75B6" w:sz="6" w:space="1"/>
      </w:pBdr>
      <w:tabs>
        <w:tab w:val="right" w:pos="9026"/>
      </w:tabs>
      <w:spacing w:after="0"/>
    </w:pPr>
    <w:r>
      <w:rPr>
        <w:rFonts w:ascii="Arial" w:cs="Arial" w:eastAsia="Arial" w:hAnsi="Arial"/>
        <w:b/>
        <w:bCs/>
        <w:color w:val="2E75B6"/>
        <w:sz w:val="16"/>
        <w:szCs w:val="16"/>
      </w:rPr>
      <w:t xml:space="preserve">ebrora.com</w:t>
    </w:r>
    <w:r>
      <w:rPr>
        <w:rFonts w:ascii="Arial" w:cs="Arial" w:eastAsia="Arial" w:hAnsi="Arial"/>
        <w:color w:val="333333"/>
        <w:sz w:val="16"/>
        <w:szCs w:val="16"/>
      </w:rPr>
      <w:t xml:space="preserve">	Lift Plan</w:t>
    </w: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num w:numId="1">
    <w:abstractNumId w:val="1"/>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Arial" w:cs="Arial" w:eastAsia="Arial" w:hAnsi="Arial"/>
        <w:sz w:val="22"/>
        <w:szCs w:val="22"/>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s>
</file>

<file path=word/_rels/comments.xml.rels><?xml version="1.0" encoding="UTF-8"?><Relationships xmlns="http://schemas.openxmlformats.org/package/2006/relationships"/>
</file>

<file path=word/_rels/document.xml.rels><?xml version="1.0" encoding="UTF-8"?><Relationships xmlns="http://schemas.openxmlformats.org/package/2006/relationships"><Relationship Id="rId1" Type="http://schemas.openxmlformats.org/officeDocument/2006/relationships/styles" Target="styles.xml"/><Relationship Id="rId2" Type="http://schemas.openxmlformats.org/officeDocument/2006/relationships/numbering" Target="numbering.xml"/><Relationship Id="rId3" Type="http://schemas.openxmlformats.org/officeDocument/2006/relationships/footnotes" Target="footnotes.xml"/><Relationship Id="rId4" Type="http://schemas.openxmlformats.org/officeDocument/2006/relationships/endnotes" Target="endnotes.xml"/><Relationship Id="rId5" Type="http://schemas.openxmlformats.org/officeDocument/2006/relationships/settings" Target="settings.xml"/><Relationship Id="rId6" Type="http://schemas.openxmlformats.org/officeDocument/2006/relationships/comments" Target="comments.xml"/><Relationship Id="rId7" Type="http://schemas.openxmlformats.org/officeDocument/2006/relationships/header" Target="header1.xml"/><Relationship Id="rId8" Type="http://schemas.openxmlformats.org/officeDocument/2006/relationships/footer" Target="footer1.xml"/><Relationship Id="rId9" Type="http://schemas.openxmlformats.org/officeDocument/2006/relationships/fontTable" Target="fontTable.xml"/></Relationships>
</file>

<file path=word/_rels/endnotes.xml.rels><?xml version="1.0" encoding="UTF-8"?><Relationships xmlns="http://schemas.openxmlformats.org/package/2006/relationships"/>
</file>

<file path=word/_rels/fontTable.xml.rels><?xml version="1.0" encoding="UTF-8"?><Relationships xmlns="http://schemas.openxmlformats.org/package/2006/relationships"/>
</file>

<file path=word/_rels/footer1.xml.rels><?xml version="1.0" encoding="UTF-8"?><Relationships xmlns="http://schemas.openxmlformats.org/package/2006/relationships"/>
</file>

<file path=word/_rels/footnotes.xml.rels><?xml version="1.0" encoding="UTF-8"?><Relationships xmlns="http://schemas.openxmlformats.org/package/2006/relationships"/>
</file>

<file path=word/_rels/header1.xml.rels><?xml version="1.0" encoding="UTF-8"?><Relationships xmlns="http://schemas.openxmlformats.org/package/2006/relationships"/>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Lift Plan</dc:title>
  <dc:subject>UK Construction Template</dc:subject>
  <dc:creator>ebrora.com</dc:creator>
  <cp:keywords>construction, template, UK, lift plan, crane, LOLER, BS 7121, lifting operations</cp:keywords>
  <dc:description>Free UK construction template by Ebrora. Download more at ebrora.com</dc:description>
  <cp:lastModifiedBy>ebrora.com</cp:lastModifiedBy>
  <cp:revision>1</cp:revision>
  <dcterms:created xsi:type="dcterms:W3CDTF">2026-03-25T15:34:09.792Z</dcterms:created>
  <dcterms:modified xsi:type="dcterms:W3CDTF">2026-03-25T15:34:09.793Z</dcterms:modified>
</cp:coreProperties>
</file>

<file path=docProps/custom.xml><?xml version="1.0" encoding="utf-8"?>
<Properties xmlns="http://schemas.openxmlformats.org/officeDocument/2006/custom-properties" xmlns:vt="http://schemas.openxmlformats.org/officeDocument/2006/docPropsVTypes"/>
</file>