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PPE ISSUE REGISTER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site address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register records the issue of Personal Protective Equipment (PPE) to site personnel. PPE must be issued free of charge to employees (PPE at Work Regulations 1992 / 2022). All recipients must sign to acknowledge receipt and their responsibility to use, maintain and report defects. PPE must comply with the relevant BS EN standards and carry UKCA / CE marking.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Mark each PPE column with a tick (✔) when issued, or the size/type issued. Leave blank if not applicable to the individual.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PPE Issue Register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2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238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 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Hi-Vis Vest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Safety Boots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Gloves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Eye Protect.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Ear Defend.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RPE / Mask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Issued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38"/>
        <w:gridCol w:w="38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Print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Stores / PPE Coordinator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938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References: PPE at Work Regulations 1992 (as amended 2022), CDM 2015, BS EN 397 (helmets), BS EN ISO 20345 (safety footwear), BS EN ISO 20471 (hi-vis), BS EN 388 (gloves), BS EN 166 (eye), BS EN 352 (hearing)</w:t>
      </w:r>
    </w:p>
    <w:sectPr>
      <w:headerReference w:type="default" r:id="rId9"/>
      <w:footerReference w:type="default" r:id="rId10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PPE Issue Register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PPE Issue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PPE Issue Register</dc:title>
  <dc:subject>UK Construction Template</dc:subject>
  <dc:creator>ebrora.com</dc:creator>
  <cp:keywords>construction, template, UK, PPE, personal protective equipment, issue register, hard hat, hi-vis, safety boots</cp:keywords>
  <dc:description>Free UK construction template by Ebrora. Download more at ebrora.com</dc:description>
  <cp:lastModifiedBy>ebrora.com</cp:lastModifiedBy>
  <cp:revision>1</cp:revision>
  <dcterms:created xsi:type="dcterms:W3CDTF">2026-03-25T16:49:22.400Z</dcterms:created>
  <dcterms:modified xsi:type="dcterms:W3CDTF">2026-03-25T16:49:22.401Z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