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Workforce Engagement Forum Minutes</w:t>
      </w:r>
    </w:p>
    <w:p>
      <w:pPr>
        <w:spacing w:after="300"/>
      </w:pPr>
      <w:r>
        <w:rPr>
          <w:rFonts w:ascii="Arial" w:cs="Arial" w:eastAsia="Arial" w:hAnsi="Arial"/>
          <w:i/>
          <w:iCs/>
          <w:color w:val="333333"/>
          <w:sz w:val="22"/>
          <w:szCs w:val="22"/>
        </w:rPr>
        <w:t xml:space="preserve">Minutes of the workforce engagement / safety forum meeting. Regular consultation with the workforce is a legal requirement under the Safety Representatives and Safety Committees Regulations 1977 and the Health and Safety (Consultation with Employees) Regulations 1996. CDM 2015 also requires the principal contractor to consult with and engage workers on H&amp;S matters.</w:t>
      </w:r>
    </w:p>
    <w:p>
      <w:pPr>
        <w:spacing w:before="300" w:after="120"/>
      </w:pPr>
      <w:r>
        <w:rPr>
          <w:rFonts w:ascii="Arial" w:cs="Arial" w:eastAsia="Arial" w:hAnsi="Arial"/>
          <w:b/>
          <w:bCs/>
          <w:color w:val="1B2A4A"/>
          <w:sz w:val="32"/>
          <w:szCs w:val="32"/>
        </w:rPr>
        <w:t xml:space="preserve">Meeting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Meeting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sequential meeting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to 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meeting room /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Chairperson: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Minutes Taken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bl>
    <w:p>
      <w:pPr>
        <w:spacing w:before="300" w:after="120"/>
      </w:pPr>
      <w:r>
        <w:rPr>
          <w:rFonts w:ascii="Arial" w:cs="Arial" w:eastAsia="Arial" w:hAnsi="Arial"/>
          <w:b/>
          <w:bCs/>
          <w:color w:val="1B2A4A"/>
          <w:sz w:val="32"/>
          <w:szCs w:val="32"/>
        </w:rPr>
        <w:t xml:space="preserve">Attendees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2000"/>
        <w:gridCol w:w="25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 / Trade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Company</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Agenda Items and Discussion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 Review of previous minutes and actions: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2. Accident, incident, and near miss review:</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3. Current site safety performance and statistics: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4. Specific hazards and concerns raised by the workforce: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5. RAMS and method statement review for upcoming works: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6. Welfare facilities — feedback and improvements: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7. PPE — condition, availability, and suitability: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8. Training and competence — needs identified: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9. Housekeeping and site tidiness: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10. Environmental matters — dust, noise, waste: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11. Positive observations and good practices: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12. Any other business: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discussion points, decisions, and actions</w:t>
            </w:r>
          </w:p>
        </w:tc>
      </w:tr>
    </w:tbl>
    <w:p>
      <w:pPr>
        <w:spacing w:before="300" w:after="120"/>
      </w:pPr>
      <w:r>
        <w:rPr>
          <w:rFonts w:ascii="Arial" w:cs="Arial" w:eastAsia="Arial" w:hAnsi="Arial"/>
          <w:b/>
          <w:bCs/>
          <w:color w:val="1B2A4A"/>
          <w:sz w:val="32"/>
          <w:szCs w:val="32"/>
        </w:rPr>
        <w:t xml:space="preserve">Actions Register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1800"/>
        <w:gridCol w:w="1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Due Date</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Next Meeting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Next Meeting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Chairperson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H&amp;S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Workforce Engagement Forum Minutes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Engagement Forum Minutes</dc:title>
  <dc:subject>UK Construction Template</dc:subject>
  <dc:creator>ebrora.com</dc:creator>
  <cp:keywords>construction, template, UK, workforce engagement, forum, minutes, consultation, CDM 2015, safety committee</cp:keywords>
  <dc:description>Free UK construction template by Ebrora. Download more at ebrora.com</dc:description>
  <cp:lastModifiedBy>ebrora.com</cp:lastModifiedBy>
  <cp:revision>1</cp:revision>
  <dcterms:created xsi:type="dcterms:W3CDTF">2026-03-26T16:29:21.852Z</dcterms:created>
  <dcterms:modified xsi:type="dcterms:W3CDTF">2026-03-26T16:29:21.852Z</dcterms:modified>
</cp:coreProperties>
</file>

<file path=docProps/custom.xml><?xml version="1.0" encoding="utf-8"?>
<Properties xmlns="http://schemas.openxmlformats.org/officeDocument/2006/custom-properties" xmlns:vt="http://schemas.openxmlformats.org/officeDocument/2006/docPropsVTypes"/>
</file>