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CABLE SCHEDULE AND TERMINATION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Area: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electrical system or area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cable schedule / SLD drawing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combines the cable schedule with installation, testing and termination records. Each cable is tracked from scheduling through pulling, pre-termination testing, termination at both ends, post-termination testing and final completion. All testing must comply with BS 7671.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Status Key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Scheduled — On cable schedule, not yet pulled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Pulled — Cable installed, awaiting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Tested — IR and continuity tests passed (pre-termination)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Terminated End A — One end terminated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TB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Terminated Both Ends — Both ends terminated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Meggered Post-Term — IR test passed after termination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Complete — Fully terminated, tested and labelled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Failed — Test failed, investigation required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Cable Schedule, Test and Termination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Track each cable through the full lifecycle. Mark dates or tick for each stage. IR Test: min 1 MΩ at 500V for LV per BS 7671.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000"/>
        <w:gridCol w:w="1000"/>
        <w:gridCol w:w="800"/>
        <w:gridCol w:w="800"/>
        <w:gridCol w:w="700"/>
        <w:gridCol w:w="800"/>
        <w:gridCol w:w="700"/>
        <w:gridCol w:w="900"/>
        <w:gridCol w:w="900"/>
        <w:gridCol w:w="900"/>
        <w:gridCol w:w="900"/>
        <w:gridCol w:w="800"/>
        <w:gridCol w:w="800"/>
        <w:gridCol w:w="10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Cable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Size mm²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Length 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IR Test MΩ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 End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 End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Torque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Megger 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Termination Quality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Use this checklist as a quality reference for each termination activity.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Termination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cores correctly identified and labelled (ferrules / markers)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lug or terminal type used for conductor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Crimps made with correct tool and die for lug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terminations torqued to manufacturer / terminal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Torque values recorded (attach torque record 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glands correctly sized, installed and tightened (IP rating maintained)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gland earthing tag connected (SWA / armour earthing)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armour earthed at both ends (or single point as specified for instrumentation)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screen earthed at one end only (instrument cables per specification)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Spare cores identified, insulated and terminated to spare terminals or labelled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labelled at both ends with permanent cable markers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dressed neatly in panel / enclosure with adequate bending radius maintained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damage to cable insulation during termination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rotation verified (for 3-phase cables)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 test completed after termination (post-termination Megger)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Electrical Supervisor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Electrical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BS 7671 (18th Edition), BS EN 60228, BS 6346, BS 5467, Cable Manufacturer TDS, Project Specification, ITP</w:t>
      </w:r>
    </w:p>
    <w:sectPr>
      <w:headerReference w:type="default" r:id="rId11"/>
      <w:footerReference w:type="default" r:id="rId12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Cable Schedule and Termination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Cable Schedule and Termination Record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Cable Schedule and Termination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Schedule and Termination Record</dc:title>
  <dc:subject>UK Construction Template</dc:subject>
  <dc:creator>ebrora.com</dc:creator>
  <cp:keywords>construction, template, UK, cable schedule, termination, gland, crimp, IR test, Megger, BS 7671, electrical</cp:keywords>
  <dc:description>Free UK construction template by Ebrora. Download more at ebrora.com</dc:description>
  <cp:lastModifiedBy>ebrora.com</cp:lastModifiedBy>
  <cp:revision>1</cp:revision>
  <dcterms:created xsi:type="dcterms:W3CDTF">2026-03-26T06:28:39.717Z</dcterms:created>
  <dcterms:modified xsi:type="dcterms:W3CDTF">2026-03-26T06:28:39.718Z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