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Verbal Instruction Confirmation Form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pStyle w:val="Heading1"/>
        <w:spacing w:after="100" w:before="300"/>
      </w:pPr>
      <w:r>
        <w:t xml:space="preserve">Important Notice</w:t>
      </w:r>
    </w:p>
    <w:p>
      <w:pPr>
        <w:spacing w:after="100"/>
      </w:pPr>
      <w:r>
        <w:rPr>
          <w:rFonts w:ascii="Arial" w:cs="Arial" w:eastAsia="Arial" w:hAnsi="Arial"/>
          <w:i/>
          <w:iCs/>
          <w:color w:val="555555"/>
          <w:sz w:val="20"/>
          <w:szCs w:val="20"/>
        </w:rPr>
        <w:t xml:space="preserve">This form is used to confirm a verbal instruction received on site. It should be completed as soon as practicable following receipt of the instruction and issued to the instructing party for written confirmation. Under most standard forms of contract (NEC, JCT, ICE), verbal instructions should be confirmed in writing within a defined period to have contractual effect. This record does not constitute a formal variation or compensation event – separate contractual procedures must be followed.</w:t>
      </w:r>
    </w:p>
    <w:p>
      <w:pPr>
        <w:pStyle w:val="Heading1"/>
        <w:spacing w:after="100" w:before="300"/>
      </w:pPr>
      <w:r>
        <w:t xml:space="preserve">Section 1: Instruction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53"/>
        <w:gridCol w:w="2300"/>
        <w:gridCol w:w="2353"/>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VI Reference No.:</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reference</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Clause Ref:</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NEC Cl. 27.3</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Instruction:</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of Instruction:</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of Instruction:</w:t>
            </w:r>
          </w:p>
        </w:tc>
        <w:tc>
          <w:tcPr>
            <w:tcW w:type="dxa" w:w="6706"/>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Site office / at works face</w:t>
            </w:r>
          </w:p>
        </w:tc>
      </w:tr>
    </w:tbl>
    <w:p>
      <w:pPr>
        <w:pStyle w:val="Heading1"/>
        <w:spacing w:after="100" w:before="300"/>
      </w:pPr>
      <w:r>
        <w:t xml:space="preserve">Section 2: Parties Involved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Instruction Given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role, and organisation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Instruction Received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role, and organisation</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Witness(es) Present: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name(s) and role(s), or state ‘None’</w:t>
            </w:r>
          </w:p>
        </w:tc>
      </w:tr>
    </w:tbl>
    <w:p>
      <w:pPr>
        <w:pStyle w:val="Heading1"/>
        <w:spacing w:after="100" w:before="300"/>
      </w:pPr>
      <w:r>
        <w:t xml:space="preserve">Section 3: Details of Verbal Instruction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Describe the verbal instruction in full, including the specific works or actions instructed, any referenced drawings, specifications, or areas of the works:</w:t>
            </w:r>
          </w:p>
        </w:tc>
      </w:tr>
      <w:tr>
        <w:trPr>
          <w:trHeight w:val="2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i/>
                <w:iCs/>
                <w:color w:val="888888"/>
                <w:sz w:val="20"/>
                <w:szCs w:val="20"/>
              </w:rPr>
              <w:t xml:space="preserve">Provide a clear, factual account of the instruction. Include specifics such as locations, dimensions, materials, sequences, or constraints communicated.</w:t>
            </w:r>
          </w:p>
        </w:tc>
      </w:tr>
    </w:tbl>
    <w:p>
      <w:pPr>
        <w:pStyle w:val="Heading1"/>
        <w:spacing w:after="100" w:before="300"/>
      </w:pPr>
      <w:r>
        <w:t xml:space="preserve">Section 4: Impact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Likely Programme Impact:</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None / Minor delay / Significant delay / To be assessed</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Likely Cost Impact:</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None / Minor / Significant / To be assessed</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Change to Scope of Works: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To be assessed</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Safety Implications: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detail below</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 Impact:</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detail below</w:t>
            </w:r>
          </w:p>
        </w:tc>
      </w:tr>
    </w:tbl>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Additional Impact Details:</w:t>
            </w:r>
          </w:p>
        </w:tc>
      </w:tr>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i/>
                <w:iCs/>
                <w:color w:val="888888"/>
                <w:sz w:val="20"/>
                <w:szCs w:val="20"/>
              </w:rPr>
              <w:t xml:space="preserve">Provide further detail on programme, cost, safety, or design implications. Reference compensation event / variation procedures as applicable.</w:t>
            </w:r>
          </w:p>
        </w:tc>
      </w:tr>
    </w:tbl>
    <w:p>
      <w:pPr>
        <w:pStyle w:val="Heading1"/>
        <w:spacing w:after="100" w:before="300"/>
      </w:pPr>
      <w:r>
        <w:t xml:space="preserve">Section 5: Action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Written Confirmation Requested By:</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Formal Instruction / Variation Expected: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Commenced Pending Confirmation:</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state reason</w:t>
            </w:r>
          </w:p>
        </w:tc>
      </w:tr>
    </w:tbl>
    <w:p>
      <w:pPr>
        <w:pStyle w:val="Heading1"/>
        <w:spacing w:after="100" w:before="300"/>
      </w:pPr>
      <w:r>
        <w:t xml:space="preserve">Section 6: Confirmation by Instructing Party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confirm that the verbal instruction described above is an accurate record of the instruction I gave on the date and at the time stated.</w:t>
            </w:r>
          </w:p>
        </w:tc>
      </w:tr>
    </w:tbl>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Confirmed / Not Confirmed / Amended: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Delete as appropriate</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If Amended, state amendments: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amendments or state N/A</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Formal Written Instruction Ref:</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once issued</w:t>
            </w:r>
          </w:p>
        </w:tc>
      </w:tr>
    </w:tbl>
    <w:p>
      <w:pPr>
        <w:pStyle w:val="Heading1"/>
        <w:spacing w:after="100" w:before="300"/>
      </w:pPr>
      <w: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306"/>
        <w:gridCol w:w="2047"/>
      </w:tblGrid>
      <w:tr>
        <w:tc>
          <w:tcPr>
            <w:tcW w:type="dxa" w:w="24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6"/>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047"/>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Completed By (Recipient)</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Instructing Party</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 / QS</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r>
        <w:rPr>
          <w:rFonts w:ascii="Arial" w:cs="Arial" w:eastAsia="Arial" w:hAnsi="Arial"/>
          <w:i/>
          <w:iCs/>
          <w:color w:val="555555"/>
          <w:sz w:val="18"/>
          <w:szCs w:val="18"/>
        </w:rPr>
        <w:t xml:space="preserve">Regulatory References: NEC4 Clause 27.3, JCT Clause 3.12, ICE Clause 51, CDM 2015 (where instruction affects health and safety arrangements).</w:t>
      </w:r>
    </w:p>
    <w:p>
      <w:pPr>
        <w:pStyle w:val="Heading1"/>
        <w:spacing w:after="100" w:before="300"/>
      </w:pPr>
      <w: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5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3306"/>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18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7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Initial issue</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506"/>
      </w:tabs>
      <w:spacing w:before="100"/>
    </w:pPr>
    <w:r>
      <w:rPr>
        <w:rFonts w:ascii="Arial" w:cs="Arial" w:eastAsia="Arial" w:hAnsi="Arial"/>
        <w:color w:val="333333"/>
        <w:sz w:val="14"/>
        <w:szCs w:val="14"/>
      </w:rPr>
      <w:t xml:space="preserve">Free Construction Template – Download more at ebrora.com</w:t>
    </w:r>
    <w:r>
      <w:rPr>
        <w:rFonts w:ascii="Arial" w:cs="Arial" w:eastAsia="Arial" w:hAnsi="Arial"/>
      </w:rP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00"/>
    </w:pPr>
    <w:r>
      <w:rPr>
        <w:rFonts w:ascii="Arial" w:cs="Arial" w:eastAsia="Arial" w:hAnsi="Arial"/>
        <w:b/>
        <w:bCs/>
        <w:color w:val="1B2A4A"/>
        <w:sz w:val="16"/>
        <w:szCs w:val="16"/>
      </w:rPr>
      <w:t xml:space="preserve">ebrora.com</w:t>
    </w:r>
    <w:r>
      <w:rPr>
        <w:rFonts w:ascii="Arial" w:cs="Arial" w:eastAsia="Arial" w:hAnsi="Arial"/>
      </w:rPr>
      <w:t xml:space="preserve">	</w:t>
    </w:r>
    <w:r>
      <w:rPr>
        <w:rFonts w:ascii="Arial" w:cs="Arial" w:eastAsia="Arial" w:hAnsi="Arial"/>
        <w:color w:val="333333"/>
        <w:sz w:val="16"/>
        <w:szCs w:val="16"/>
      </w:rPr>
      <w:t xml:space="preserve">Verbal Instruction Confirmation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Verbal Instruction Confirmation Form</dc:title>
  <dc:subject>UK Construction Template</dc:subject>
  <dc:creator>ebrora.com</dc:creator>
  <cp:keywords>construction, template, UK, verbal instruction, confirmation, site instruction, contract administration, NEC, JCT</cp:keywords>
  <dc:description>Free UK construction template by Ebrora. Download more at ebrora.com</dc:description>
  <cp:lastModifiedBy>ebrora.com</cp:lastModifiedBy>
  <cp:revision>1</cp:revision>
  <dcterms:created xsi:type="dcterms:W3CDTF">2026-04-03T18:36:56.000Z</dcterms:created>
  <dcterms:modified xsi:type="dcterms:W3CDTF">2026-04-03T18:36:56.002Z</dcterms:modified>
</cp:coreProperties>
</file>

<file path=docProps/custom.xml><?xml version="1.0" encoding="utf-8"?>
<Properties xmlns="http://schemas.openxmlformats.org/officeDocument/2006/custom-properties" xmlns:vt="http://schemas.openxmlformats.org/officeDocument/2006/docPropsVTypes"/>
</file>