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Quality Monthly Report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Reporting Period: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 to 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quality manager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pStyle w:val="Heading1"/>
        <w:spacing w:after="100" w:before="300"/>
      </w:pPr>
      <w:r>
        <w:t xml:space="preserve">1. Quality KPI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53"/>
        <w:gridCol w:w="1500"/>
        <w:gridCol w:w="1500"/>
        <w:gridCol w:w="1253"/>
        <w:gridCol w:w="1500"/>
      </w:tblGrid>
      <w:tr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NCRs raised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NCRs closed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NCRs outstanding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First-time inspection pass rate (%)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Audits completed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Audit non-conformances raised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Snagging items raised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Snagging items closed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Concession requests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Rework incidents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2. Non-Conformance Report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2006"/>
        <w:gridCol w:w="1500"/>
        <w:gridCol w:w="1200"/>
        <w:gridCol w:w="13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NCR 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Close-Out Date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Major / Minor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Major / Minor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Major / Minor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Major / Minor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Major / Minor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Major / Minor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Provide narrative on NCR trends, repeat failures, and systemic issues identified.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3. Quality Audits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500"/>
        <w:gridCol w:w="2006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</w:tbl>
    <w:p>
      <w:pPr>
        <w:pStyle w:val="Heading1"/>
        <w:spacing w:after="100" w:before="300"/>
      </w:pPr>
      <w:r>
        <w:t xml:space="preserve">4. Inspection and Test Plan Status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Summarise ITP compliance, hold points achieved, witness points attended, and inspection pass/fail statistics by discipline.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5. Material Compliance and Testing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Report on material test results (concrete cubes, steel certs, welding NDT, soil compaction etc.), any failures, and corrective actions.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6. Snagging and Defects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Snag Items Raised to Date: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Snag Items Closed: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Outstanding Snag Items: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Closure Rate (%):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7. Quality Improvement Initiatives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Report on quality improvement actions, lessons learned implementation, training, and benchmarking activities.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8. Next Month Lookahead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Key quality activities planned: audits, inspections, testing, training, and areas of focus.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Quality Manager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Quality Monthly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Monthly Report</dc:title>
  <dc:subject>UK Construction Template</dc:subject>
  <dc:creator>ebrora.com</dc:creator>
  <cp:keywords>construction, template, UK, quality, monthly report, NCR, audit, inspection, snagging, ISO 9001</cp:keywords>
  <dc:description>Free UK construction template by Ebrora. Download more at ebrora.com</dc:description>
  <cp:lastModifiedBy>ebrora.com</cp:lastModifiedBy>
  <cp:revision>1</cp:revision>
  <dcterms:created xsi:type="dcterms:W3CDTF">2026-04-03T20:02:45.376Z</dcterms:created>
  <dcterms:modified xsi:type="dcterms:W3CDTF">2026-04-03T20:02:45.377Z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