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Trade-Specific Induction Supplement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</w:tbl>
    <w:p>
      <w:pPr>
        <w:pStyle w:val="Heading1"/>
        <w:spacing w:after="100" w:before="300"/>
      </w:pPr>
      <w:r>
        <w:t xml:space="preserve">Trade and Worker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/ Discipline: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Steelfixer, Joiner, Electrician, Plumber, Groundworker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trade supervisor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Area: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area of the works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Induction Delivered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Induction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Confirm general induction completed</w:t>
            </w:r>
          </w:p>
        </w:tc>
      </w:tr>
    </w:tbl>
    <w:p>
      <w:pPr>
        <w:pStyle w:val="Heading1"/>
        <w:spacing w:after="100" w:before="300"/>
      </w:pPr>
      <w:r>
        <w:t xml:space="preserve">Trade-Specific Induction Topics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supplement is delivered after the general site induction and covers trade-specific information. Tick each topic covered.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800"/>
        <w:gridCol w:w="8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Trade-specific risk assessments reviewed and location on site identified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Trade-specific method statements briefed and understood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assessments for trade-specific substances reviewed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Competence requirements confirmed (CSCS, CPCS, CISRS, NVQ, or other qualifications)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Trade-specific PPE requirements briefed (above standard site PPE)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 and equipment pre-use checks required for this trade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tool requirements (110V, PAT testing, battery tools)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handling risks specific to this trade and controls in place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at height requirements specific to this trade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requirements for trade activities (hot work, confined space, excavation)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management requirements for trade-specific waste streams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and vibration exposure relevant to this trade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substances commonly used in this trade on this project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 exclusion zones or restricted areas relevant to this trade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arrangements with other trades working in same area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hold points and inspection requirements for this trade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 of trade-specific storage, compound, and laydown areas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Reporting lines: trade supervisor, site foreman, site manager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 environmental constraints (protected areas, dust, noise limits)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 relevant to trade-specific hazards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Additional Trade-Specific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trade-specific information, project-specific requirements, or client-specific rules communicated during this supplement.</w:t>
            </w:r>
          </w:p>
        </w:tc>
      </w:tr>
    </w:tbl>
    <w:p>
      <w:pPr>
        <w:pStyle w:val="Heading1"/>
        <w:spacing w:after="100" w:before="300"/>
      </w:pPr>
      <w:r>
        <w:t xml:space="preserve">Attendee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1206"/>
        <w:gridCol w:w="1200"/>
        <w:gridCol w:w="1200"/>
        <w:gridCol w:w="9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Qual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Induction Delivered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Supervisor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 / 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supplement must be completed before the worker commences their trade-specific activities. References: CDM 2015, Management of H&amp;S at Work Regulations 1999.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Trade-Specific Induction Supplement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Trade-Specific Induction Supplement</dc:title>
  <dc:subject>UK Construction Template</dc:subject>
  <dc:creator>ebrora.com</dc:creator>
  <cp:keywords>construction, template, UK, trade-specific, induction, supplement, competence, CSCS, trade briefing</cp:keywords>
  <dc:description>Free UK construction template by Ebrora. Download more at ebrora.com</dc:description>
  <cp:lastModifiedBy>ebrora.com</cp:lastModifiedBy>
  <cp:revision>1</cp:revision>
  <dcterms:created xsi:type="dcterms:W3CDTF">2026-04-03T20:14:45.862Z</dcterms:created>
  <dcterms:modified xsi:type="dcterms:W3CDTF">2026-04-03T20:14:45.864Z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