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Transfer Between Sites Induction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Induction: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Operative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Full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full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Employer / Subcontractor: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Trade / Occupation: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trade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CSCS Card Type and Number: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card type and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Card Expiry 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 Number: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NI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Emergency Contact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Emergency Contact Number: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phone number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Transfer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Previous Site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previous site / project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Previous Site Address: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address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Previous Site Manager: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Left Previous Site: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New Site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new site / project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New Site Address: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address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New Site Manager: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Reason for Transfer: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Redeployment, project completion, resource requirement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Site-Specific Induction Checklist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The following items must be covered during the site-specific induction for the new site.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 layout, access and egress points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procedures, assembly points and alarm signals covered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First aid facilities and first aiders identified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Welfare facilities location (toilets, canteen, drying room)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Site-specific rules and code of conduct briefed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Reporting structure and supervision arrangements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Permit to work requirements for the new site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Site-specific hazards identified and communicated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Traffic management and pedestrian routes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Working at height requirements and procedures briefed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Excavation and underground services protocols covered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Lifting operations and exclusion zones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Environmental requirements (dust, noise, waste, pollution)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Drug and alcohol policy confirmed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Accident and near miss reporting procedures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PPE requirements specific to the new site confirmed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COSHH substances and storage arrangements briefed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Housekeeping standards and expectations communicated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Security arrangements including access control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works procedures for the new site covered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Working hours, break times and overtime arrangements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Client-specific requirements or standards explained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Competence Verification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6"/>
        <w:gridCol w:w="2000"/>
        <w:gridCol w:w="2000"/>
        <w:gridCol w:w="2000"/>
      </w:tblGrid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Qualification / Training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Certificate No.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Expiry 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 By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CSCS Card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Site Safety Plus (SMSTS / SSSTS / SEATS)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Trade qualification / NVQ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CPCS / NPORS plant ticket (if applicable)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Asbestos awareness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Working at height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Manual handling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First aid (if applicable)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Initials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Declaration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I confirm that I have received a site-specific induction for the new site listed above. I understand the site rules, emergency procedures, hazards, and control measures relevant to my work. I agree to comply with all site requirements and to raise any concerns with my supervisor.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Operative 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Induction Delivered By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Inducted By: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 / Role: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Verified By (Site Manager):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any additional requirements, restrictions, or follow-up actions for this operative.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Transfer Between Sites Induction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Transfer Between Sites Induction Record</dc:title>
  <dc:subject>UK Construction Template</dc:subject>
  <dc:creator>ebrora.com</dc:creator>
  <cp:keywords>construction, template, UK, transfer, site induction, mobilisation, operative, re-induction</cp:keywords>
  <dc:description>Free UK construction template by Ebrora. Download more at ebrora.com</dc:description>
  <cp:lastModifiedBy>ebrora.com</cp:lastModifiedBy>
  <cp:revision>1</cp:revision>
  <dcterms:created xsi:type="dcterms:W3CDTF">2026-04-03T20:27:42.403Z</dcterms:created>
  <dcterms:modified xsi:type="dcterms:W3CDTF">2026-04-03T20:27:42.405Z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