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Environmental Dos and Don’ts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Protecting the environment is everyone’s responsibility. Follow these rules at all times.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Name:</w:t>
            </w:r>
          </w:p>
        </w:tc>
        <w:tc>
          <w:tcPr>
            <w:tcW w:type="dxa" w:w="7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Enter project name</w:t>
            </w:r>
          </w:p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DO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DON’T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Segregate all waste into the correct skips and bins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Use drip trays under all plant, generators, and fuel stores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Report all environmental spills and incidents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Know where the nearest spill kit is located and how to use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Store chemicals and fuels in bunded areas away from drains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Use dust suppression measures when cutting, grinding, or demolishing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Protect watercourses and drains with silt fencing and covers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Switch off engines, lights, and equipment when not 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Respect ecological exclusion zones and tree protection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Check for nesting birds before clearing vegetation (March–August)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Follow the site waste management plan at all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Use wheel wash facilities before leaving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Report any unexpected contamination or unusual ground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Maintain good housekeeping in your work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Refuel plant only in designated areas with drip trays in place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Allow oil, fuel, chemicals, or cement to enter any drain or watercourse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Mix hazardous waste with general waste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Burn any waste materials on site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Dump waste or materials in unauthorised locations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Leave chemical containers open or unsecured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Operate noisy equipment outside permitted working hours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Remove or damage silt fences, drain covers, or pollution controls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Disturb or damage protected species, habitats, or nesting birds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Enter ecological exclusion zones without authorisation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Store materials within tree root protection areas (RPAs)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Wash out concrete trucks, tools, or equipment into drains or onto open ground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Leave engines running or lights on unnecessarily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Ignore environmental warning signs or barriers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Discharge any water from excavations without treatment and approval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Remove vegetation without a pre-clearance ecological check</w:t>
            </w:r>
          </w:p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ENVIRONMENTAL EMERGENCY – REPORT IMMEDIATELY</w:t>
            </w:r>
          </w:p>
        </w:tc>
      </w:tr>
      <w:t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Site Environmental Manager: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[Enter name and phone number]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Site Manager: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[Enter name and phone number]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Environment Agency 24hr Hotline: 0800 80 70 60</w:t>
            </w:r>
          </w:p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Ref:</w:t>
            </w:r>
          </w:p>
        </w:tc>
        <w:tc>
          <w:tcPr>
            <w:tcW w:type="dxa" w:w="7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Enter reference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Revision / Date:</w:t>
            </w:r>
          </w:p>
        </w:tc>
        <w:tc>
          <w:tcPr>
            <w:tcW w:type="dxa" w:w="7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Rev 0 / DD/MM/YYYY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Environmental Dos and Don’ts Poster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Dos and Don'ts Poster</dc:title>
  <dc:subject>UK Construction Template</dc:subject>
  <dc:creator>ebrora.com</dc:creator>
  <cp:keywords>construction, template, UK, environmental, dos, donts, poster, site rules, awareness</cp:keywords>
  <dc:description>Free UK construction template by Ebrora. Download more at ebrora.com</dc:description>
  <cp:lastModifiedBy>ebrora.com</cp:lastModifiedBy>
  <cp:revision>1</cp:revision>
  <dcterms:created xsi:type="dcterms:W3CDTF">2026-04-02T15:27:56.015Z</dcterms:created>
  <dcterms:modified xsi:type="dcterms:W3CDTF">2026-04-02T15:27:56.016Z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