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Safety Culture Survey</w:t>
      </w:r>
    </w:p>
    <w:p>
      <w:pPr>
        <w:pBdr>
          <w:bottom w:val="single" w:color="2E75B6" w:sz="8" w:space="6"/>
        </w:pBdr>
        <w:spacing w:after="200"/>
      </w:pPr>
      <w:r>
        <w:rPr>
          <w:rFonts w:ascii="Arial" w:cs="Arial" w:eastAsia="Arial" w:hAnsi="Arial"/>
          <w:color w:val="2E75B6"/>
          <w:sz w:val="24"/>
          <w:szCs w:val="24"/>
        </w:rPr>
        <w:t xml:space="preserve">Health &amp; Safety – Behavioural Safety</w:t>
      </w:r>
    </w:p>
    <w:p>
      <w:pPr>
        <w:spacing w:after="200"/>
      </w:pPr>
      <w:r>
        <w:rPr>
          <w:rFonts w:ascii="Arial" w:cs="Arial" w:eastAsia="Arial" w:hAnsi="Arial"/>
          <w:i/>
          <w:iCs/>
          <w:color w:val="333333"/>
          <w:sz w:val="20"/>
          <w:szCs w:val="20"/>
        </w:rPr>
        <w:t xml:space="preserve">This anonymous survey measures the safety culture on this construction site as perceived by the workforce. It covers leadership, communication, involvement, competence, risk management, reporting, welfare and personal responsibility. Honest responses help us identify areas for improvement. Your answers are completely anonymous – do not write your name on this 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Survey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Survey Period: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Q1 2025, Monthly, Bi-annual</w:t>
            </w:r>
          </w:p>
        </w:tc>
      </w:tr>
    </w:tbl>
    <w:p>
      <w:pPr>
        <w:spacing w:after="100" w:before="200"/>
      </w:pPr>
    </w:p>
    <w:p>
      <w:pPr>
        <w:pStyle w:val="Heading1"/>
      </w:pPr>
      <w:r>
        <w:rPr>
          <w:rFonts w:ascii="Arial" w:cs="Arial" w:eastAsia="Arial" w:hAnsi="Arial"/>
          <w:b/>
          <w:bCs/>
          <w:color w:val="1B2A4A"/>
          <w:sz w:val="32"/>
          <w:szCs w:val="32"/>
        </w:rPr>
        <w:t xml:space="preserve">Respondent Profile (Anonymous)</w:t>
      </w:r>
    </w:p>
    <w:p>
      <w:pPr>
        <w:spacing w:after="100"/>
      </w:pPr>
      <w:r>
        <w:rPr>
          <w:rFonts w:ascii="Arial" w:cs="Arial" w:eastAsia="Arial" w:hAnsi="Arial"/>
          <w:i/>
          <w:iCs/>
          <w:color w:val="333333"/>
          <w:sz w:val="20"/>
          <w:szCs w:val="20"/>
        </w:rPr>
        <w:t xml:space="preserve">Please tick the most appropriate option. Do NOT write your name.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Operative  □ Supervisor / Foreman  □ Engineer  □ Manager  □ Subcontractor  □ Other</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on This Site:</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Less than 1 month  □ 1–6 months  □ 6–12 months  □ Over 12 months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Years in Construction:</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Less than 2 years  □ 2–5 years  □ 5–10 years  □ Over 10 years</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 / Discipline:</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Groundworks  □ Structural  □ M&amp;E  □ Finishes  □ Plant  □ Management  □ Other</w:t>
            </w:r>
          </w:p>
        </w:tc>
      </w:tr>
    </w:tbl>
    <w:p>
      <w:pPr>
        <w:spacing w:after="100" w:before="200"/>
      </w:pPr>
    </w:p>
    <w:p>
      <w:pPr>
        <w:pStyle w:val="Heading1"/>
      </w:pPr>
      <w:r>
        <w:rPr>
          <w:rFonts w:ascii="Arial" w:cs="Arial" w:eastAsia="Arial" w:hAnsi="Arial"/>
          <w:b/>
          <w:bCs/>
          <w:color w:val="1B2A4A"/>
          <w:sz w:val="32"/>
          <w:szCs w:val="32"/>
        </w:rPr>
        <w:t xml:space="preserve">Rating Scale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6"/>
        <w:gridCol w:w="1900"/>
        <w:gridCol w:w="1900"/>
      </w:tblGrid>
      <w:tr>
        <w:tc>
          <w:tcPr>
            <w:tcW w:type="dxa" w:w="19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SA = Strongly Agree</w:t>
            </w:r>
          </w:p>
        </w:tc>
        <w:tc>
          <w:tcPr>
            <w:tcW w:type="dxa" w:w="1900"/>
            <w:gridSpan w:val="1"/>
            <w:tcBorders>
              <w:top w:val="single" w:color="BFBFBF" w:sz="1"/>
              <w:left w:val="single" w:color="BFBFBF" w:sz="1"/>
              <w:bottom w:val="single" w:color="BFBFBF" w:sz="1"/>
              <w:right w:val="single" w:color="BFBFBF" w:sz="1"/>
            </w:tcBorders>
            <w:shd w:fill="E8F5E8"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 = Agree</w:t>
            </w:r>
          </w:p>
        </w:tc>
        <w:tc>
          <w:tcPr>
            <w:tcW w:type="dxa" w:w="19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N = Neutral</w:t>
            </w:r>
          </w:p>
        </w:tc>
        <w:tc>
          <w:tcPr>
            <w:tcW w:type="dxa" w:w="19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D = Disagree</w:t>
            </w:r>
          </w:p>
        </w:tc>
        <w:tc>
          <w:tcPr>
            <w:tcW w:type="dxa" w:w="19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SD = Strongly Disagree</w:t>
            </w:r>
          </w:p>
        </w:tc>
      </w:tr>
    </w:tbl>
    <w:p>
      <w:pPr>
        <w:spacing w:after="100" w:before="200"/>
      </w:pPr>
    </w:p>
    <w:p>
      <w:pPr>
        <w:pStyle w:val="Heading1"/>
      </w:pPr>
      <w:r>
        <w:rPr>
          <w:rFonts w:ascii="Arial" w:cs="Arial" w:eastAsia="Arial" w:hAnsi="Arial"/>
          <w:b/>
          <w:bCs/>
          <w:color w:val="1B2A4A"/>
          <w:sz w:val="32"/>
          <w:szCs w:val="32"/>
        </w:rPr>
        <w:t xml:space="preserve">Leadership and Commitment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management visibly demonstrates a genuine commitment to health and safety</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Senior managers regularly visit the site and engage with workers on safety matters</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is given equal priority to programme and cost on this project</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Managers lead by example – they always wear PPE and follow the rules themselves</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targets and performance are communicated to the workforce regularly</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Communication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information is communicated clearly and in a way I can understand</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Toolbox talks are relevant, well-delivered and useful</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know who to speak to if I have a safety concern</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briefings before starting new tasks are thorough and helpful</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performance, incidents and lessons learned are shared with the workforce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There are effective ways for me to give feedback or suggestions on safety</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Worker Involvement and Consultation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feel my views on safety are listened to and taken seriously</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consulted before changes are made that affect their safety</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feel comfortable raising safety concerns without fear of negative consequences</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 safety representatives are active and effective on this site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have the opportunity to contribute to risk assessments and method statements for my work</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Competence and Training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have received adequate training for the tasks I carry out</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Induction was thorough and covered all the safety information I needed</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feel competent and confident to carry out my work safely</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New workers and young persons receive additional supervision and support</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Refresher training is provided when needed (new equipment, procedures, risks)</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Risk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assessments and method statements are relevant and practical for the actual work being done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Hazards on site are identified and dealt with promptly</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Near misses and unsafe conditions are reported and acted upon</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feel that safety rules and procedures are sensible and proportionate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When I identify a hazard, I am confident it will be addressed quickly</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Permit-to-work procedures are followed correctly and not treated as a paperwork exercise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Reporting and Learning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would feel comfortable reporting a near miss, unsafe act or unsafe condition</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There is no blame culture on this site – the focus is on learning, not punishment</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When incidents occur, investigations focus on root causes, not individual blame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Lessons learned from incidents are shared and result in genuine improvements</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Good safety behaviour is recognised and praised</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PPE, Equipment and Welfare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Appropriate PPE is available, in good condition and comfortable to wear</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Tools and equipment are well maintained and safe to use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 (toilets, canteen, drying room, drinking water) are clean and adequate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site is generally well organised, tidy and free from unnecessary hazards</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provision is adequate and first aiders are known and accessible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Personal Responsibility and Behaviour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700"/>
        <w:gridCol w:w="7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take personal responsibility for my own safety and the safety of those around me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would intervene (positively) if I saw a colleague working unsafely</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follow safety rules and procedures even when no one is watching</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look after the PPE and equipment provided to me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 believe that all accidents on construction sites are preventable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100" w:before="200"/>
      </w:pPr>
    </w:p>
    <w:p>
      <w:pPr>
        <w:pStyle w:val="Heading1"/>
      </w:pPr>
      <w:r>
        <w:rPr>
          <w:rFonts w:ascii="Arial" w:cs="Arial" w:eastAsia="Arial" w:hAnsi="Arial"/>
          <w:b/>
          <w:bCs/>
          <w:color w:val="1B2A4A"/>
          <w:sz w:val="32"/>
          <w:szCs w:val="32"/>
        </w:rPr>
        <w:t xml:space="preserve">Open Questions</w:t>
      </w:r>
    </w:p>
    <w:p>
      <w:pPr>
        <w:spacing w:after="100"/>
      </w:pPr>
      <w:r>
        <w:rPr>
          <w:rFonts w:ascii="Arial" w:cs="Arial" w:eastAsia="Arial" w:hAnsi="Arial"/>
          <w:i/>
          <w:iCs/>
          <w:color w:val="333333"/>
          <w:sz w:val="20"/>
          <w:szCs w:val="20"/>
        </w:rPr>
        <w:t xml:space="preserve">Please answer the following questions in your own words. Your responses are anonymous.</w:t>
      </w:r>
    </w:p>
    <w:p>
      <w:pPr>
        <w:spacing w:after="80" w:before="150"/>
      </w:pPr>
      <w:r>
        <w:rPr>
          <w:rFonts w:ascii="Arial" w:cs="Arial" w:eastAsia="Arial" w:hAnsi="Arial"/>
          <w:b/>
          <w:bCs/>
          <w:color w:val="1B2A4A"/>
          <w:sz w:val="20"/>
          <w:szCs w:val="20"/>
        </w:rPr>
        <w:t xml:space="preserve">1. What is the ONE thing this site does BEST in terms of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Write your response here.</w:t>
            </w:r>
          </w:p>
        </w:tc>
      </w:tr>
    </w:tbl>
    <w:p>
      <w:pPr>
        <w:spacing w:after="80" w:before="150"/>
      </w:pPr>
      <w:r>
        <w:rPr>
          <w:rFonts w:ascii="Arial" w:cs="Arial" w:eastAsia="Arial" w:hAnsi="Arial"/>
          <w:b/>
          <w:bCs/>
          <w:color w:val="1B2A4A"/>
          <w:sz w:val="20"/>
          <w:szCs w:val="20"/>
        </w:rPr>
        <w:t xml:space="preserve">2. What is the ONE thing this site could IMPROVE most in terms of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Write your response here.</w:t>
            </w:r>
          </w:p>
        </w:tc>
      </w:tr>
    </w:tbl>
    <w:p>
      <w:pPr>
        <w:spacing w:after="80" w:before="150"/>
      </w:pPr>
      <w:r>
        <w:rPr>
          <w:rFonts w:ascii="Arial" w:cs="Arial" w:eastAsia="Arial" w:hAnsi="Arial"/>
          <w:b/>
          <w:bCs/>
          <w:color w:val="1B2A4A"/>
          <w:sz w:val="20"/>
          <w:szCs w:val="20"/>
        </w:rPr>
        <w:t xml:space="preserve">3. Have you ever felt pressured to compromise safety to meet programme or production targets? If yes, please describe the situation (without naming individuals).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Write your response here.</w:t>
            </w:r>
          </w:p>
        </w:tc>
      </w:tr>
    </w:tbl>
    <w:p>
      <w:pPr>
        <w:spacing w:after="80" w:before="150"/>
      </w:pPr>
      <w:r>
        <w:rPr>
          <w:rFonts w:ascii="Arial" w:cs="Arial" w:eastAsia="Arial" w:hAnsi="Arial"/>
          <w:b/>
          <w:bCs/>
          <w:color w:val="1B2A4A"/>
          <w:sz w:val="20"/>
          <w:szCs w:val="20"/>
        </w:rPr>
        <w:t xml:space="preserve">4. Is there anything else you would like to tell us about safety on this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Write your response here.</w:t>
            </w:r>
          </w:p>
        </w:tc>
      </w:tr>
    </w:tbl>
    <w:p>
      <w:pPr>
        <w:spacing w:after="100" w:before="200"/>
      </w:pPr>
    </w:p>
    <w:p>
      <w:pPr>
        <w:pStyle w:val="Heading1"/>
      </w:pPr>
      <w:r>
        <w:rPr>
          <w:rFonts w:ascii="Arial" w:cs="Arial" w:eastAsia="Arial" w:hAnsi="Arial"/>
          <w:b/>
          <w:bCs/>
          <w:color w:val="1B2A4A"/>
          <w:sz w:val="32"/>
          <w:szCs w:val="32"/>
        </w:rPr>
        <w:t xml:space="preserve">Scoring Guide (For Assessor Use Only)</w:t>
      </w:r>
    </w:p>
    <w:p>
      <w:pPr>
        <w:spacing w:after="100"/>
      </w:pPr>
      <w:r>
        <w:rPr>
          <w:rFonts w:ascii="Arial" w:cs="Arial" w:eastAsia="Arial" w:hAnsi="Arial"/>
          <w:i/>
          <w:iCs/>
          <w:color w:val="333333"/>
          <w:sz w:val="20"/>
          <w:szCs w:val="20"/>
        </w:rPr>
        <w:t xml:space="preserve">Score each response: SA = 5, A = 4, N = 3, D = 2, SD = 1. Calculate the average score per section and overall.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3006"/>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Section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Score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Average</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Rating</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Leadership and Commitment</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Communication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Involvement and Consultation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Competence and Training</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Risk Management</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Reporting and Learning</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PPE, Equipment and Welfare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Personal Responsibility and Behaviour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OVERALL AVERAGE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4.5–5.0</w:t>
            </w:r>
          </w:p>
        </w:tc>
        <w:tc>
          <w:tcPr>
            <w:tcW w:type="dxa" w:w="75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Excellent – Strong safety culture. Maintain and share best practice.</w:t>
            </w:r>
          </w:p>
        </w:tc>
      </w:tr>
      <w:tr>
        <w:tc>
          <w:tcPr>
            <w:tcW w:type="dxa" w:w="20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3.5–4.4</w:t>
            </w:r>
          </w:p>
        </w:tc>
        <w:tc>
          <w:tcPr>
            <w:tcW w:type="dxa" w:w="75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Good – Positive culture with areas for improvement. Focus on weaker sections.</w:t>
            </w:r>
          </w:p>
        </w:tc>
      </w:tr>
      <w:tr>
        <w:tc>
          <w:tcPr>
            <w:tcW w:type="dxa" w:w="20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2.5–3.4</w:t>
            </w:r>
          </w:p>
        </w:tc>
        <w:tc>
          <w:tcPr>
            <w:tcW w:type="dxa" w:w="75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Fair – Significant gaps in safety culture. Develop a targeted improvement plan.</w:t>
            </w:r>
          </w:p>
        </w:tc>
      </w:tr>
      <w:tr>
        <w:tc>
          <w:tcPr>
            <w:tcW w:type="dxa" w:w="2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Below 2.5</w:t>
            </w:r>
          </w:p>
        </w:tc>
        <w:tc>
          <w:tcPr>
            <w:tcW w:type="dxa" w:w="7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Poor – Serious concerns. Immediate management intervention required.</w:t>
            </w:r>
          </w:p>
        </w:tc>
      </w:tr>
    </w:tbl>
    <w:p>
      <w:pPr>
        <w:spacing w:after="100" w:before="200"/>
      </w:pPr>
    </w:p>
    <w:p>
      <w:pPr>
        <w:spacing w:after="200"/>
      </w:pPr>
      <w:r>
        <w:rPr>
          <w:rFonts w:ascii="Arial" w:cs="Arial" w:eastAsia="Arial" w:hAnsi="Arial"/>
          <w:b/>
          <w:bCs/>
          <w:color w:val="1B2A4A"/>
          <w:sz w:val="22"/>
          <w:szCs w:val="22"/>
        </w:rPr>
        <w:t xml:space="preserve">Thank you for completing this survey. Your honest feedback helps us improve safety for everyone on this site. Please place your completed form in the anonymous collection box provided.</w:t>
      </w:r>
    </w:p>
    <w:p>
      <w:pPr>
        <w:spacing w:after="100" w:before="200"/>
      </w:pPr>
    </w:p>
    <w:p>
      <w:pPr>
        <w:pStyle w:val="Heading1"/>
      </w:pPr>
      <w:r>
        <w:rPr>
          <w:rFonts w:ascii="Arial" w:cs="Arial" w:eastAsia="Arial" w:hAnsi="Arial"/>
          <w:b/>
          <w:bCs/>
          <w:color w:val="1B2A4A"/>
          <w:sz w:val="32"/>
          <w:szCs w:val="32"/>
        </w:rPr>
        <w:t xml:space="preserve">Administration (For Assessor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Surveys Distributed: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Surveys Returned: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Response Rate: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____ %</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Collated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Collated: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Results Presented To: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recipient (e.g. project director, H&amp;S committee)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Actions Arising: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Summarise key actions or reference action plan</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Safety Culture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Culture Survey</dc:title>
  <dc:subject>UK Construction Template</dc:subject>
  <dc:creator>ebrora.com</dc:creator>
  <cp:keywords>construction, template, UK, safety culture, survey, behavioural safety, workforce engagement, perception, maturity</cp:keywords>
  <dc:description>Free UK construction template by Ebrora. Download more at ebrora.com</dc:description>
  <cp:lastModifiedBy>ebrora.com</cp:lastModifiedBy>
  <cp:revision>1</cp:revision>
  <dcterms:created xsi:type="dcterms:W3CDTF">2026-04-02T13:27:41.893Z</dcterms:created>
  <dcterms:modified xsi:type="dcterms:W3CDTF">2026-04-02T13:27:41.894Z</dcterms:modified>
</cp:coreProperties>
</file>

<file path=docProps/custom.xml><?xml version="1.0" encoding="utf-8"?>
<Properties xmlns="http://schemas.openxmlformats.org/officeDocument/2006/custom-properties" xmlns:vt="http://schemas.openxmlformats.org/officeDocument/2006/docPropsVTypes"/>
</file>