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Dust Suppression Method Record</w:t>
      </w:r>
    </w:p>
    <w:p>
      <w:pPr>
        <w:pBdr>
          <w:bottom w:val="single" w:color="2E75B6" w:sz="8" w:space="6"/>
        </w:pBdr>
        <w:spacing w:after="200"/>
      </w:pPr>
      <w:r>
        <w:rPr>
          <w:rFonts w:ascii="Arial" w:cs="Arial" w:eastAsia="Arial" w:hAnsi="Arial"/>
          <w:color w:val="2E75B6"/>
          <w:sz w:val="24"/>
          <w:szCs w:val="24"/>
        </w:rPr>
        <w:t xml:space="preserve">Health &amp; Safety – Dust and Silica</w:t>
      </w:r>
    </w:p>
    <w:p>
      <w:pPr>
        <w:spacing w:after="200"/>
      </w:pPr>
      <w:r>
        <w:rPr>
          <w:rFonts w:ascii="Arial" w:cs="Arial" w:eastAsia="Arial" w:hAnsi="Arial"/>
          <w:i/>
          <w:iCs/>
          <w:color w:val="333333"/>
          <w:sz w:val="20"/>
          <w:szCs w:val="20"/>
        </w:rPr>
        <w:t xml:space="preserve">This record documents the dust suppression methods selected and applied for construction activities on site. It supports compliance with COSHH 2002 (particularly the workplace exposure limit for respirable crystalline silica of 0.1 mg/m³), the Environmental Protection Act 1990, and any Section 61 (CPA 1974) or Section 80 consent conditions. Best Practicable Means (BPM) must be applied to minimise dust emissions.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Recorded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Activity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Activity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dust-generating activity (e.g. earthworks, demolition, concrete cutting, road planing)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on Site: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Contractor / Trade: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contractor name and trade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planned duration of the activity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Sensitive Receptor: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nearest receptors and distance (e.g. residential 50m north, school 200m east)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Wind Conditions: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Light southerly, calm, gusting 20 mph from west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Dust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General construction dust, silica (RCS), MDF, concrete, soil</w:t>
            </w:r>
          </w:p>
        </w:tc>
      </w:tr>
    </w:tbl>
    <w:p>
      <w:pPr>
        <w:spacing w:after="100" w:before="200"/>
      </w:pPr>
    </w:p>
    <w:p>
      <w:pPr>
        <w:pStyle w:val="Heading1"/>
      </w:pPr>
      <w:r>
        <w:rPr>
          <w:rFonts w:ascii="Arial" w:cs="Arial" w:eastAsia="Arial" w:hAnsi="Arial"/>
          <w:b/>
          <w:bCs/>
          <w:color w:val="1B2A4A"/>
          <w:sz w:val="32"/>
          <w:szCs w:val="32"/>
        </w:rPr>
        <w:t xml:space="preserve">Dust Suppression Methods Selected</w:t>
      </w:r>
    </w:p>
    <w:p>
      <w:pPr>
        <w:spacing w:after="100"/>
      </w:pPr>
      <w:r>
        <w:rPr>
          <w:rFonts w:ascii="Arial" w:cs="Arial" w:eastAsia="Arial" w:hAnsi="Arial"/>
          <w:i/>
          <w:iCs/>
          <w:color w:val="333333"/>
          <w:sz w:val="20"/>
          <w:szCs w:val="20"/>
        </w:rPr>
        <w:t xml:space="preserve">Select all dust suppression methods being applied for this activity. Record the specific equipment and arrangements in the Details column.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506"/>
        <w:gridCol w:w="2000"/>
        <w:gridCol w:w="1200"/>
        <w:gridCol w:w="11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Suppression Method</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Application</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 Used</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 Use?</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Effective?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 suppression / damping down</w:t>
            </w:r>
          </w:p>
        </w:tc>
        <w:tc>
          <w:tcPr>
            <w:tcW w:type="dxa" w:w="2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Haul roads, earthworks, demolition, crushing, screening, stockpiles</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 bowser, hose pipes, sprinkler systems, mist cannons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On-tool extraction (LEV)</w:t>
            </w:r>
          </w:p>
        </w:tc>
        <w:tc>
          <w:tcPr>
            <w:tcW w:type="dxa" w:w="2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Concrete cutting, block cutting, stone cutting, chasing, drilling</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Tool-mounted dust extraction unit with H-class vacuum, HEPA filter</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Wet cutting / wet drilling</w:t>
            </w:r>
          </w:p>
        </w:tc>
        <w:tc>
          <w:tcPr>
            <w:tcW w:type="dxa" w:w="2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Concrete sawing, road cutting, core drilling, kerb cutting</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Water-fed disc cutter, core drill with water supply, wet saw bench</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Enclosed / screened operations</w:t>
            </w:r>
          </w:p>
        </w:tc>
        <w:tc>
          <w:tcPr>
            <w:tcW w:type="dxa" w:w="2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Demolition, abrasive blasting, concrete breaking in sensitive areas</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Scaffold sheeting, temporary enclosures, dust screens, monarflex</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Wheel wash / road sweeping</w:t>
            </w:r>
          </w:p>
        </w:tc>
        <w:tc>
          <w:tcPr>
            <w:tcW w:type="dxa" w:w="2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entrances/exits, haul roads, public highway interface</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Wheel wash system, road sweeper, rumble grids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Dust suppression cannons / mist systems</w:t>
            </w:r>
          </w:p>
        </w:tc>
        <w:tc>
          <w:tcPr>
            <w:tcW w:type="dxa" w:w="2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Large-scale earthworks, demolition, crushing and screening, stockpile management</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Dust suppression cannon, mist fan, fog system</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Surfactant / binding agents</w:t>
            </w:r>
          </w:p>
        </w:tc>
        <w:tc>
          <w:tcPr>
            <w:tcW w:type="dxa" w:w="2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Haul roads, exposed areas, stockpiles (long-term suppression)</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Spray tanker, pump system, approved surfactant product</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Vegetation / covering</w:t>
            </w:r>
          </w:p>
        </w:tc>
        <w:tc>
          <w:tcPr>
            <w:tcW w:type="dxa" w:w="2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Long-term exposed earthworks, bund slopes, completed areas awaiting development</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Hydroseeder, geotextile covers, straw mulch, temporary grass seed</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Reduced drop heights</w:t>
            </w:r>
          </w:p>
        </w:tc>
        <w:tc>
          <w:tcPr>
            <w:tcW w:type="dxa" w:w="2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Loading/unloading spoil, stockpile creation, skip filling</w:t>
            </w:r>
          </w:p>
        </w:tc>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Operational controls, chutes, conveyors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Speed restrictions</w:t>
            </w:r>
          </w:p>
        </w:tc>
        <w:tc>
          <w:tcPr>
            <w:tcW w:type="dxa" w:w="2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Unpaved haul roads, site tracks, compound areas</w:t>
            </w:r>
          </w:p>
        </w:tc>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Speed limit signs, speed bumps, enforcement</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Daily Dust Control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800"/>
        <w:gridCol w:w="8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Daily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Dust-generating activities for the day have been identified and briefed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conditions assessed (wind speed, direction, dry conditions increase risk)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Water bowser is filled and operational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On-tool extraction units are available and in working order (filters checked)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Wet cutting equipment is set up with adequate water supply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Dust screens / enclosures are in place where required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Wheel wash / road sweeper is operational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Haul roads have been damped down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Stockpiles have been damped down or covered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RPE is available for operatives (minimum FFP3 for silica dust activities)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Dust monitoring equipment is available (if real-time monitoring is required)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visible dust crossing the site boundary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Nearest sensitive receptor has been considered (residential, school, hospital)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Section 61 (CPA 1974) consent conditions are being complied with</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Complaints procedure is in place and contact details displayed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Dust Monitoring Record</w:t>
      </w:r>
    </w:p>
    <w:p>
      <w:pPr>
        <w:spacing w:after="100"/>
      </w:pPr>
      <w:r>
        <w:rPr>
          <w:rFonts w:ascii="Arial" w:cs="Arial" w:eastAsia="Arial" w:hAnsi="Arial"/>
          <w:i/>
          <w:iCs/>
          <w:color w:val="333333"/>
          <w:sz w:val="20"/>
          <w:szCs w:val="20"/>
        </w:rPr>
        <w:t xml:space="preserve">Record any dust monitoring carried out (PM10, PM2.5, visual observations, personal exposure monitoring). Attach full monitoring reports where available.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500"/>
        <w:gridCol w:w="1506"/>
        <w:gridCol w:w="1500"/>
        <w:gridCol w:w="1500"/>
        <w:gridCol w:w="1500"/>
      </w:tblGrid>
      <w:tr>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Reading</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Limit</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Dust Complaint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6"/>
        <w:gridCol w:w="2000"/>
        <w:gridCol w:w="1400"/>
        <w:gridCol w:w="14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Complainant</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Nature of Complaint</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Taken</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By Whom</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Recorded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Dust Suppression Method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Dust Suppression Method Record</dc:title>
  <dc:subject>UK Construction Template</dc:subject>
  <dc:creator>ebrora.com</dc:creator>
  <cp:keywords>construction, template, UK, dust suppression, silica, RCS, COSHH, air quality, PM10, environmental, BPM</cp:keywords>
  <dc:description>Free UK construction template by Ebrora. Download more at ebrora.com</dc:description>
  <cp:lastModifiedBy>ebrora.com</cp:lastModifiedBy>
  <cp:revision>1</cp:revision>
  <dcterms:created xsi:type="dcterms:W3CDTF">2026-04-02T11:13:24.057Z</dcterms:created>
  <dcterms:modified xsi:type="dcterms:W3CDTF">2026-04-02T11:13:24.057Z</dcterms:modified>
</cp:coreProperties>
</file>

<file path=docProps/custom.xml><?xml version="1.0" encoding="utf-8"?>
<Properties xmlns="http://schemas.openxmlformats.org/officeDocument/2006/custom-properties" xmlns:vt="http://schemas.openxmlformats.org/officeDocument/2006/docPropsVTypes"/>
</file>