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LPG Storage and Use Risk Assessment</w:t>
      </w:r>
    </w:p>
    <w:p>
      <w:pPr>
        <w:pBdr>
          <w:bottom w:val="single" w:color="2E75B6" w:sz="8" w:space="6"/>
        </w:pBdr>
        <w:spacing w:after="200"/>
      </w:pPr>
      <w:r>
        <w:rPr>
          <w:rFonts w:ascii="Arial" w:cs="Arial" w:eastAsia="Arial" w:hAnsi="Arial"/>
          <w:color w:val="2E75B6"/>
          <w:sz w:val="24"/>
          <w:szCs w:val="24"/>
        </w:rPr>
        <w:t xml:space="preserve">Health &amp; Safety – Fire Safety</w:t>
      </w:r>
    </w:p>
    <w:p>
      <w:pPr>
        <w:spacing w:after="200"/>
      </w:pPr>
      <w:r>
        <w:rPr>
          <w:rFonts w:ascii="Arial" w:cs="Arial" w:eastAsia="Arial" w:hAnsi="Arial"/>
          <w:i/>
          <w:iCs/>
          <w:color w:val="333333"/>
          <w:sz w:val="20"/>
          <w:szCs w:val="20"/>
        </w:rPr>
        <w:t xml:space="preserve">This assessment covers the storage, handling and use of Liquefied Petroleum Gas (LPG – propane and butane) on construction sites. It addresses compliance with the Dangerous Substances and Explosive Atmospheres Regulations 2002 (DSEAR), the Regulatory Reform (Fire Safety) Order 2005, and HSE guidance on the safe use of LPG. LPG is heavier than air and will collect in low-lying areas, drains and enclosed spaces, creating an explosion risk.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LPG Inventory</w:t>
      </w:r>
    </w:p>
    <w:p>
      <w:pPr>
        <w:spacing w:after="100"/>
      </w:pPr>
      <w:r>
        <w:rPr>
          <w:rFonts w:ascii="Arial" w:cs="Arial" w:eastAsia="Arial" w:hAnsi="Arial"/>
          <w:i/>
          <w:iCs/>
          <w:color w:val="333333"/>
          <w:sz w:val="20"/>
          <w:szCs w:val="20"/>
        </w:rPr>
        <w:t xml:space="preserve">Record all LPG cylinders and bulk storage on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1206"/>
        <w:gridCol w:w="1200"/>
        <w:gridCol w:w="1300"/>
        <w:gridCol w:w="19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Gas Type / Appliance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Cylinder Size</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Quantity</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Full/Empty</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LPG Storage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Storage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 storage area is located outdoors in a well-ventilated position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Storage area is at least 1 metre from any building opening (door, window, air intake)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Storage area is at least 2 metres from any drain, opening to a cellar or below-ground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Storage area is at least 3 metres from any source of ignition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Storage area is on firm, level ground (not on a slope where cylinders could roll)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Storage area is protected from direct sunlight and excessive heat (shaded where necessary)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Storage area is protected from vehicle impact (bollards or crash barriers in place)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cylinders are stored upright (valve uppermost) and secured to prevent toppling (chained or caged)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Full and empty cylinders are segregated and clearly marked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more than the minimum quantity of LPG is stored on site for current operational needs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are not stored inside temporary accommodation, welfare units or enclosed spaces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is not stored near oxygen cylinders (minimum 3-metre separation or fire-resistant barrier)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 storage area is clearly signed with ‘LPG – Highly Flammable – No Smoking – No Naked Flames’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Fire extinguisher (dry powder) is available within 2 metres of the storage area</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Storage area is included on the site fire plan and known to the fire service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Cylinders are not stored below electrical cables or near electrical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 to the storage area is restricted to authorised personnel only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 valves are closed and dust caps fitted when not in use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 inventory of LPG cylinders on site is maintained and kept up to date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LPG Use and Handling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 Handling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Only competent and trained operatives are authorised to connect, disconnect and use LPG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Correct regulator is fitted for the gas type and appliance (check BS EN 16129 compliance)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Hoses are in good condition – no cracking, perishing, cuts or kinks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Hoses are the correct type for LPG use (orange BS 3212 hose or equivalent)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 connections are secured with proper clips (not jubilee clips on push-fit connections)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Leak testing is carried out on all connections before use (soapy water test – never a naked flame)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26</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Flashback arrestors are fitted where oxy-fuel cutting/welding equipment is used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27</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heaters are used only in well-ventilated areas – never inside enclosed or poorly ventilated spaces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28</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heaters are positioned on stable, non-combustible surfaces at least 1 metre from combustible materials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29</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LPG-powered equipment is turned off and cylinders disconnected at the end of each shift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Cylinders are never heated, struck or dropped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Cylinders are transported upright in a secured position (trolley or vehicle with ventilation)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32</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Gas leak emergency procedure is known by all operatives using LPG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33</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smoking within 3 metres of any LPG cylinder or equipment in use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Minimum Separation Distances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5006"/>
      </w:tblGrid>
      <w:tr>
        <w:tc>
          <w:tcPr>
            <w:tcW w:type="dxa" w:w="4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Separation Requirement</w:t>
            </w:r>
          </w:p>
        </w:tc>
        <w:tc>
          <w:tcPr>
            <w:tcW w:type="dxa" w:w="5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Distance</w:t>
            </w:r>
          </w:p>
        </w:tc>
      </w:tr>
      <w:tr>
        <w:tc>
          <w:tcPr>
            <w:tcW w:type="dxa" w:w="4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to building openings (doors, windows, air intakes)</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 metre minimum</w:t>
            </w:r>
          </w:p>
        </w:tc>
      </w:tr>
      <w:tr>
        <w:tc>
          <w:tcPr>
            <w:tcW w:type="dxa" w:w="4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to drains, gullies, below-ground openings</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2 metres minimum</w:t>
            </w:r>
          </w:p>
        </w:tc>
      </w:tr>
      <w:tr>
        <w:tc>
          <w:tcPr>
            <w:tcW w:type="dxa" w:w="4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to sources of ignition</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 metres minimum</w:t>
            </w:r>
          </w:p>
        </w:tc>
      </w:tr>
      <w:tr>
        <w:tc>
          <w:tcPr>
            <w:tcW w:type="dxa" w:w="4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to oxygen cylinders</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 metres (or fire-resistant partition)</w:t>
            </w:r>
          </w:p>
        </w:tc>
      </w:tr>
      <w:tr>
        <w:tc>
          <w:tcPr>
            <w:tcW w:type="dxa" w:w="4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to site boundary</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 metre minimum</w:t>
            </w:r>
          </w:p>
        </w:tc>
      </w:tr>
      <w:tr>
        <w:tc>
          <w:tcPr>
            <w:tcW w:type="dxa" w:w="4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LPG cylinders to temporary accommodation units</w:t>
            </w:r>
          </w:p>
        </w:tc>
        <w:tc>
          <w:tcPr>
            <w:tcW w:type="dxa" w:w="5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 metres minimum (no LPG heaters inside cabins)</w:t>
            </w:r>
          </w:p>
        </w:tc>
      </w:tr>
      <w:tr>
        <w:tc>
          <w:tcPr>
            <w:tcW w:type="dxa" w:w="4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Bulk LPG tank to buildings and boundaries</w:t>
            </w:r>
          </w:p>
        </w:tc>
        <w:tc>
          <w:tcPr>
            <w:tcW w:type="dxa" w:w="5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Refer to LP Gas Association CoP 1 – depends on tank size</w:t>
            </w:r>
          </w:p>
        </w:tc>
      </w:tr>
    </w:tbl>
    <w:p>
      <w:pPr>
        <w:spacing w:after="100" w:before="200"/>
      </w:pPr>
    </w:p>
    <w:p>
      <w:pPr>
        <w:pStyle w:val="Heading1"/>
      </w:pPr>
      <w:r>
        <w:rPr>
          <w:rFonts w:ascii="Arial" w:cs="Arial" w:eastAsia="Arial" w:hAnsi="Arial"/>
          <w:b/>
          <w:bCs/>
          <w:color w:val="1B2A4A"/>
          <w:sz w:val="32"/>
          <w:szCs w:val="32"/>
        </w:rPr>
        <w:t xml:space="preserve">LPG Emergency Procedure</w:t>
      </w:r>
    </w:p>
    <w:p>
      <w:pPr>
        <w:spacing w:after="100"/>
      </w:pPr>
      <w:r>
        <w:rPr>
          <w:rFonts w:ascii="Arial" w:cs="Arial" w:eastAsia="Arial" w:hAnsi="Arial"/>
          <w:b/>
          <w:bCs/>
          <w:color w:val="C00000"/>
          <w:sz w:val="20"/>
          <w:szCs w:val="20"/>
        </w:rPr>
        <w:t xml:space="preserve">In the event of an LPG gas leak, fire or explosion: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If a gas leak is detected: extinguish all sources of ignition immediately</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Shut off the gas supply at the cylinder valve if safe to do so</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Do NOT operate electrical switches (could create a spark)</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Evacuate the area – move upwind and at least 25 metres from the leak</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Call 999 if the leak cannot be stopped or if fire has started</w:t>
            </w:r>
          </w:p>
        </w:tc>
      </w:tr>
      <w:tr>
        <w:tc>
          <w:tcPr>
            <w:tcW w:type="dxa" w:w="9506"/>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tcPr>
          <w:p>
            <w:r>
              <w:rPr>
                <w:rFonts w:ascii="Arial" w:cs="Arial" w:eastAsia="Arial" w:hAnsi="Arial"/>
                <w:b/>
                <w:bCs/>
                <w:sz w:val="20"/>
                <w:szCs w:val="20"/>
              </w:rPr>
              <w:t xml:space="preserve">Notify the site manager immediately</w:t>
            </w:r>
          </w:p>
        </w:tc>
      </w:tr>
      <w:tr>
        <w:tc>
          <w:tcPr>
            <w:tcW w:type="dxa" w:w="9506"/>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r>
              <w:rPr>
                <w:rFonts w:ascii="Arial" w:cs="Arial" w:eastAsia="Arial" w:hAnsi="Arial"/>
                <w:b/>
                <w:bCs/>
                <w:sz w:val="20"/>
                <w:szCs w:val="20"/>
              </w:rPr>
              <w:t xml:space="preserve">Do not re-enter the area until declared safe by the fire service or competent person</w:t>
            </w:r>
          </w:p>
        </w:tc>
      </w:tr>
      <w:tr>
        <w:tc>
          <w:tcPr>
            <w:tcW w:type="dxa" w:w="9506"/>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tcPr>
          <w:p>
            <w:r>
              <w:rPr>
                <w:rFonts w:ascii="Arial" w:cs="Arial" w:eastAsia="Arial" w:hAnsi="Arial"/>
                <w:b/>
                <w:bCs/>
                <w:sz w:val="20"/>
                <w:szCs w:val="20"/>
              </w:rPr>
              <w:t xml:space="preserve">If a cylinder is involved in a fire: evacuate at least 100 metres. Do NOT attempt to fight a fire involving a leaking LPG cylinder. Cool surrounding cylinders with water from a safe distance only if the fire service advises.</w:t>
            </w:r>
          </w:p>
        </w:tc>
      </w:tr>
    </w:tbl>
    <w:p>
      <w:pPr>
        <w:spacing w:after="100" w:before="200"/>
      </w:pPr>
    </w:p>
    <w:p>
      <w:pPr>
        <w:pStyle w:val="Heading1"/>
      </w:pPr>
      <w:r>
        <w:rPr>
          <w:rFonts w:ascii="Arial" w:cs="Arial" w:eastAsia="Arial" w:hAnsi="Arial"/>
          <w:b/>
          <w:bCs/>
          <w:color w:val="1B2A4A"/>
          <w:sz w:val="32"/>
          <w:szCs w:val="32"/>
        </w:rPr>
        <w:t xml:space="preserve">Overall 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LOW – All controls in place and adequate.</w:t>
            </w:r>
          </w:p>
          <w:p>
            <w:pPr>
              <w:spacing w:after="80"/>
            </w:pPr>
            <w:r>
              <w:rPr>
                <w:rFonts w:ascii="Arial" w:cs="Arial" w:eastAsia="Arial" w:hAnsi="Arial"/>
                <w:b/>
                <w:bCs/>
                <w:sz w:val="20"/>
                <w:szCs w:val="20"/>
              </w:rPr>
              <w:t xml:space="preserve">□  MEDIUM – Improvements required. Address within agreed timescales.</w:t>
            </w:r>
          </w:p>
          <w:p>
            <w:r>
              <w:rPr>
                <w:rFonts w:ascii="Arial" w:cs="Arial" w:eastAsia="Arial" w:hAnsi="Arial"/>
                <w:b/>
                <w:bCs/>
                <w:color w:val="C00000"/>
                <w:sz w:val="20"/>
                <w:szCs w:val="20"/>
              </w:rPr>
              <w:t xml:space="preserve">□  HIGH – Significant deficiencies. Immediate action. Consider suspending LPG use until resolved.</w:t>
            </w:r>
          </w:p>
        </w:tc>
      </w:tr>
    </w:tbl>
    <w:p>
      <w:pPr>
        <w:spacing w:after="100" w:before="200"/>
      </w:pPr>
    </w:p>
    <w:p>
      <w:pPr>
        <w:pStyle w:val="Heading1"/>
      </w:pPr>
      <w:r>
        <w:rPr>
          <w:rFonts w:ascii="Arial" w:cs="Arial" w:eastAsia="Arial" w:hAnsi="Arial"/>
          <w:b/>
          <w:bCs/>
          <w:color w:val="1B2A4A"/>
          <w:sz w:val="32"/>
          <w:szCs w:val="32"/>
        </w:rPr>
        <w:t xml:space="preserve">Action Plan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6"/>
        <w:gridCol w:w="2200"/>
        <w:gridCol w:w="1200"/>
        <w:gridCol w:w="1000"/>
        <w:gridCol w:w="13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LPG Storage and Use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LPG Storage and Use Risk Assessment</dc:title>
  <dc:subject>UK Construction Template</dc:subject>
  <dc:creator>ebrora.com</dc:creator>
  <cp:keywords>construction, template, UK, LPG, propane, butane, gas cylinder, storage, fire safety, DSEAR, risk assessment</cp:keywords>
  <dc:description>Free UK construction template by Ebrora. Download more at ebrora.com</dc:description>
  <cp:lastModifiedBy>ebrora.com</cp:lastModifiedBy>
  <cp:revision>1</cp:revision>
  <dcterms:created xsi:type="dcterms:W3CDTF">2026-04-02T11:21:20.953Z</dcterms:created>
  <dcterms:modified xsi:type="dcterms:W3CDTF">2026-04-02T11:21:20.954Z</dcterms:modified>
</cp:coreProperties>
</file>

<file path=docProps/custom.xml><?xml version="1.0" encoding="utf-8"?>
<Properties xmlns="http://schemas.openxmlformats.org/officeDocument/2006/custom-properties" xmlns:vt="http://schemas.openxmlformats.org/officeDocument/2006/docPropsVTypes"/>
</file>