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2"/>
          <w:szCs w:val="52"/>
        </w:rPr>
        <w:t xml:space="preserve">Late Working Authorisation Form</w:t>
      </w:r>
    </w:p>
    <w:p>
      <w:pPr>
        <w:pBdr>
          <w:bottom w:val="single" w:color="2E75B6" w:sz="8" w:space="6"/>
        </w:pBdr>
        <w:spacing w:after="200"/>
      </w:pPr>
      <w:r>
        <w:rPr>
          <w:rFonts w:ascii="Arial" w:cs="Arial" w:eastAsia="Arial" w:hAnsi="Arial"/>
          <w:color w:val="2E75B6"/>
          <w:sz w:val="24"/>
          <w:szCs w:val="24"/>
        </w:rPr>
        <w:t xml:space="preserve">Health &amp; Safety – Lone Working</w:t>
      </w:r>
    </w:p>
    <w:p>
      <w:pPr>
        <w:spacing w:after="200"/>
      </w:pPr>
      <w:r>
        <w:rPr>
          <w:rFonts w:ascii="Arial" w:cs="Arial" w:eastAsia="Arial" w:hAnsi="Arial"/>
          <w:i/>
          <w:iCs/>
          <w:color w:val="333333"/>
          <w:sz w:val="20"/>
          <w:szCs w:val="20"/>
        </w:rPr>
        <w:t xml:space="preserve">This form must be completed and approved BEFORE any person works outside the normal site working hours. Late working introduces additional risks including reduced supervision, fatigue, lone working, limited welfare, poor lighting and reduced emergency response capability. Late working must be specifically authorised by the site manager or project manager.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Form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reference (e.g. LW-001)</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Normal Site Hours: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07:30–17:30 Monday to Friday</w:t>
            </w:r>
          </w:p>
        </w:tc>
      </w:tr>
    </w:tbl>
    <w:p>
      <w:pPr>
        <w:spacing w:after="100" w:before="200"/>
      </w:pPr>
    </w:p>
    <w:p>
      <w:pPr>
        <w:pStyle w:val="Heading1"/>
      </w:pPr>
      <w:r>
        <w:rPr>
          <w:rFonts w:ascii="Arial" w:cs="Arial" w:eastAsia="Arial" w:hAnsi="Arial"/>
          <w:b/>
          <w:bCs/>
          <w:color w:val="1B2A4A"/>
          <w:sz w:val="32"/>
          <w:szCs w:val="32"/>
        </w:rPr>
        <w:t xml:space="preserve">Late Working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Requested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 of person requesting late working</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Reason for Late Working:</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why late working is necessary (e.g. concrete pour completion, critical programme activity, emergency repair)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of Late Working:</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Extended Hours: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From HH:MM to HH:MM (e.g. 17:30 to 21:00)</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Total Additional Hours: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 of additional hours beyond normal finish</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 Activity: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specific work to be carried out during the late working period</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 on Site: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the specific area(s) where late working will take place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Number of Workers: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 of persons who will remain on site</w:t>
            </w:r>
          </w:p>
        </w:tc>
      </w:tr>
    </w:tbl>
    <w:p>
      <w:pPr>
        <w:spacing w:after="100" w:before="200"/>
      </w:pPr>
    </w:p>
    <w:p>
      <w:pPr>
        <w:pStyle w:val="Heading1"/>
      </w:pPr>
      <w:r>
        <w:rPr>
          <w:rFonts w:ascii="Arial" w:cs="Arial" w:eastAsia="Arial" w:hAnsi="Arial"/>
          <w:b/>
          <w:bCs/>
          <w:color w:val="1B2A4A"/>
          <w:sz w:val="32"/>
          <w:szCs w:val="32"/>
        </w:rPr>
        <w:t xml:space="preserve">Personnel Working Late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006"/>
        <w:gridCol w:w="1200"/>
        <w:gridCol w:w="1500"/>
        <w:gridCol w:w="18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Company / Trade</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Contact No.</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Normal Start</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Total Hours Today</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Late Working Safety Checklist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806"/>
        <w:gridCol w:w="800"/>
        <w:gridCol w:w="800"/>
        <w:gridCol w:w="800"/>
        <w:gridCol w:w="8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8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Safety Check</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reason for late working has been justified and approved by the site manager</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lone working risk assessment has been completed (if fewer than 2 persons will be on site)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minimum of 2 persons will remain on site at all times during the late working period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persons working late have been briefed on the emergency procedures for the extended hours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site emergency contact (on-call manager) has been notified and their contact details are available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Communication system is in place (mobile phones with signal confirmed, or two-way radios)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Check-in procedure agreed – workers will check in with the on-call manager at agreed intervals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Adequate lighting is available for all work areas and access routes during hours of darkness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Welfare facilities (toilets, drinking water, rest area) are accessible during the late working period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First aid provision is adequate – a trained first aider is present or immediately available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First aid kit is accessible and stocked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Fire extinguishers are accessible in the work area</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Security arrangements are in place for the extended hours (CCTV, alarm, security patrol, locked gates)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Neighbours have been notified if the late working may cause noise or disturbance outside normal hours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Section 61 consent conditions (noise restrictions, working hours) have been checked and will be complied with</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work to be carried out during late working does not include high-risk activities (working at height, confined space, hot works, lifting operations) unless specifically authorised with additional controls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Fatigue risk has been considered – workers have not exceeded the Working Time Regulations limits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Transport arrangements are in place for workers leaving site after dark (safe parking, lighting, security)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19</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site will be secured on completion of late working (gates locked, alarms set, plant secured)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record of all persons on site during late working is maintained (sign-in/sign-out)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Emergency Contacts During Late Working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3006"/>
        <w:gridCol w:w="3000"/>
      </w:tblGrid>
      <w:tr>
        <w:tc>
          <w:tcPr>
            <w:tcW w:type="dxa" w:w="3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Contact</w:t>
            </w:r>
          </w:p>
        </w:tc>
        <w:tc>
          <w:tcPr>
            <w:tcW w:type="dxa" w:w="3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3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Phone Number</w:t>
            </w:r>
          </w:p>
        </w:tc>
      </w:tr>
      <w:tr>
        <w:tc>
          <w:tcPr>
            <w:tcW w:type="dxa" w:w="3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On-Call Site Manager</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Manager</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Security Company</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Emergency Services</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Nearest A&amp;E Hospital</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 Emergency Contact</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Restricted Activities During Late Working</w:t>
      </w:r>
    </w:p>
    <w:p>
      <w:pPr>
        <w:spacing w:after="100"/>
      </w:pPr>
      <w:r>
        <w:rPr>
          <w:rFonts w:ascii="Arial" w:cs="Arial" w:eastAsia="Arial" w:hAnsi="Arial"/>
          <w:b/>
          <w:bCs/>
          <w:color w:val="C00000"/>
          <w:sz w:val="20"/>
          <w:szCs w:val="20"/>
        </w:rPr>
        <w:t xml:space="preserve">The following activities are NOT permitted during late working unless specifically authorised below with additional controls documented: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0"/>
        <w:gridCol w:w="1506"/>
        <w:gridCol w:w="2000"/>
        <w:gridCol w:w="2000"/>
      </w:tblGrid>
      <w:tr>
        <w:tc>
          <w:tcPr>
            <w:tcW w:type="dxa" w:w="4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Activity</w:t>
            </w:r>
          </w:p>
        </w:tc>
        <w:tc>
          <w:tcPr>
            <w:tcW w:type="dxa" w:w="1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Permitted?</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Additional Controls</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Authorised By</w:t>
            </w:r>
          </w:p>
        </w:tc>
      </w:tr>
      <w:tr>
        <w:tc>
          <w:tcPr>
            <w:tcW w:type="dxa" w:w="4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Working at height (above 2 metres)</w:t>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Confined space entry</w:t>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Hot works (welding, cutting, grinding)</w:t>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Lifting operations (crane, MEWP)</w:t>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Excavation work</w:t>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Lone working (single person on site)</w:t>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 near live services / OHLs</w:t>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 near water</w:t>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Authorisation</w:t>
      </w:r>
    </w:p>
    <w:p>
      <w:pPr>
        <w:spacing w:after="100"/>
      </w:pPr>
      <w:r>
        <w:rPr>
          <w:rFonts w:ascii="Arial" w:cs="Arial" w:eastAsia="Arial" w:hAnsi="Arial"/>
          <w:b/>
          <w:bCs/>
          <w:sz w:val="20"/>
          <w:szCs w:val="20"/>
        </w:rPr>
        <w:t xml:space="preserve">□  AUTHORISED – Late working is approved subject to the controls identified above.</w:t>
      </w:r>
    </w:p>
    <w:p>
      <w:pPr>
        <w:spacing w:after="200"/>
      </w:pPr>
      <w:r>
        <w:rPr>
          <w:rFonts w:ascii="Arial" w:cs="Arial" w:eastAsia="Arial" w:hAnsi="Arial"/>
          <w:b/>
          <w:bCs/>
          <w:color w:val="C00000"/>
          <w:sz w:val="20"/>
          <w:szCs w:val="20"/>
        </w:rPr>
        <w:t xml:space="preserve">□  NOT AUTHORISED – Late working is not approved. Reason: ________________________________</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Authorised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Late Working Close-Out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Actual Finish Time: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HH:MM</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All Personnel Left Site: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confirmed by sign-out register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Secured: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gates locked, alarms set, plant secured</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Any Incidents: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if yes, reference incident report</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On-Call Manager Notified: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confirmed site is secured</w:t>
            </w:r>
          </w:p>
        </w:tc>
      </w:tr>
    </w:tbl>
    <w:p>
      <w:pPr>
        <w:spacing w:after="100" w:before="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Closed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Late Working Authorisation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Late Working Authorisation Form</dc:title>
  <dc:subject>UK Construction Template</dc:subject>
  <dc:creator>ebrora.com</dc:creator>
  <cp:keywords>construction, template, UK, late working, extended hours, overtime, authorisation, lone working, fatigue, Working Time Regulations</cp:keywords>
  <dc:description>Free UK construction template by Ebrora. Download more at ebrora.com</dc:description>
  <cp:lastModifiedBy>ebrora.com</cp:lastModifiedBy>
  <cp:revision>1</cp:revision>
  <dcterms:created xsi:type="dcterms:W3CDTF">2026-04-02T13:44:48.860Z</dcterms:created>
  <dcterms:modified xsi:type="dcterms:W3CDTF">2026-04-02T13:44:48.861Z</dcterms:modified>
</cp:coreProperties>
</file>

<file path=docProps/custom.xml><?xml version="1.0" encoding="utf-8"?>
<Properties xmlns="http://schemas.openxmlformats.org/officeDocument/2006/custom-properties" xmlns:vt="http://schemas.openxmlformats.org/officeDocument/2006/docPropsVTypes"/>
</file>