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Team Handling Assessment Form</w:t>
      </w:r>
    </w:p>
    <w:p>
      <w:pPr>
        <w:pBdr>
          <w:bottom w:val="single" w:color="2E75B6" w:sz="8" w:space="6"/>
        </w:pBdr>
        <w:spacing w:after="200"/>
      </w:pPr>
      <w:r>
        <w:rPr>
          <w:rFonts w:ascii="Arial" w:cs="Arial" w:eastAsia="Arial" w:hAnsi="Arial"/>
          <w:color w:val="2E75B6"/>
          <w:sz w:val="24"/>
          <w:szCs w:val="24"/>
        </w:rPr>
        <w:t xml:space="preserve">Health &amp; Safety – Manual Handling</w:t>
      </w:r>
    </w:p>
    <w:p>
      <w:pPr>
        <w:spacing w:after="200"/>
      </w:pPr>
      <w:r>
        <w:rPr>
          <w:rFonts w:ascii="Arial" w:cs="Arial" w:eastAsia="Arial" w:hAnsi="Arial"/>
          <w:i/>
          <w:iCs/>
          <w:color w:val="333333"/>
          <w:sz w:val="20"/>
          <w:szCs w:val="20"/>
        </w:rPr>
        <w:t xml:space="preserve">This assessment is carried out in accordance with the Manual Handling Operations Regulations 1992 (as amended) for team lifting and carrying operations where mechanical aids are not reasonably practicable. A team lift involves two or more persons handling a load together. This form must be completed before the team lift commences.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Assessed By:</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pPr>
      <w:r>
        <w:rPr>
          <w:rFonts w:ascii="Arial" w:cs="Arial" w:eastAsia="Arial" w:hAnsi="Arial"/>
          <w:b/>
          <w:bCs/>
          <w:color w:val="1B2A4A"/>
          <w:sz w:val="32"/>
          <w:szCs w:val="32"/>
        </w:rPr>
        <w:t xml:space="preserve">Task and Load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Description of Task:</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what is being lifted and why (e.g. moving precast kerbs from storage to installation area)</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Load Description:</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Concrete lintel, steel beam, drainage pipe, paving slab</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Total Load Weight (kg):</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weight of the load</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Load Dimensions (L x W x H):</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dimensions in mm or metres</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Number of Team Members:</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 (minimum 2)</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Weight Per Person (approx. kg):</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Total weight divided by number of team members</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Carry Distance (metres):</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the distance from start to destination</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Number of Repetitions:</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How many times will this lift be repeated?</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Frequency:</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Once, 5 times per hour, continuously for 2 hours</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Location:</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start point, route and destination</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Team Leader:</w:t>
            </w:r>
          </w:p>
        </w:tc>
        <w:tc>
          <w:tcPr>
            <w:tcW w:type="dxa" w:w="6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of person coordinating the lift</w:t>
            </w:r>
          </w:p>
        </w:tc>
      </w:tr>
    </w:tbl>
    <w:p>
      <w:pPr>
        <w:spacing w:after="100" w:before="200"/>
      </w:pPr>
    </w:p>
    <w:p>
      <w:pPr>
        <w:pStyle w:val="Heading1"/>
      </w:pPr>
      <w:r>
        <w:rPr>
          <w:rFonts w:ascii="Arial" w:cs="Arial" w:eastAsia="Arial" w:hAnsi="Arial"/>
          <w:b/>
          <w:bCs/>
          <w:color w:val="1B2A4A"/>
          <w:sz w:val="32"/>
          <w:szCs w:val="32"/>
        </w:rPr>
        <w:t xml:space="preserve">Team Member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006"/>
        <w:gridCol w:w="1500"/>
        <w:gridCol w:w="1500"/>
        <w:gridCol w:w="15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Company</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Position in Team</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Fit for Lift?</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Trained?</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Task and Load Assessment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6006"/>
        <w:gridCol w:w="800"/>
        <w:gridCol w:w="800"/>
        <w:gridCol w:w="700"/>
        <w:gridCol w:w="7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6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Assessment Item</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Weight of the load has been determined (record below)</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Load dimensions (length, width, height) have been measured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Centre of gravity of the load is stable and predictable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Load has suitable handholds or grip points for all team members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Load surface is free from sharp edges, splinters or hazardous substances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Load can be safely divided into smaller parts (if so, this has been done)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Mechanical aids have been considered and are not reasonably practicable for this lift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Team Assessment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6006"/>
        <w:gridCol w:w="800"/>
        <w:gridCol w:w="800"/>
        <w:gridCol w:w="700"/>
        <w:gridCol w:w="7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6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Assessment Item</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Initials</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Number of team members is adequate for the load weight and dimensions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team members are physically capable of the lift (no injuries, restrictions or medical conditions)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team members have been trained in manual handling techniques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 team leader / coordinator has been appointed to call commands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team members understand the lifting commands (Ready, Lift, Walk, Lower)</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Team members are of similar height and build where possible to ensure even load distribution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Team members’ hand positions have been agreed before lifting</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Rest breaks are planned for repetitive or prolonged carrying tasks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Environment and Route Assessment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6006"/>
        <w:gridCol w:w="800"/>
        <w:gridCol w:w="800"/>
        <w:gridCol w:w="700"/>
        <w:gridCol w:w="7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6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Assessment Item</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Initials</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16</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Route has been surveyed and is clear of obstructions, trip hazards and overhead hazards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17</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Floor / ground surface is level, stable and non-slip</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18</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Adequate space is available at the start, along the route and at the destination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19</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Doors, gates and narrow openings along the route have been identified and managed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20</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Steps, ramps and changes in level along the route have been identified and controlled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21</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Adequate lighting is available along the entire route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22</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Weather conditions are suitable (wind, rain, ice) for external carries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23</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Destination area is prepared and clear to receive the load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Procedure and Controls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6006"/>
        <w:gridCol w:w="800"/>
        <w:gridCol w:w="800"/>
        <w:gridCol w:w="700"/>
        <w:gridCol w:w="7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6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Assessment Item</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Initials</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24</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Pre-lift briefing has been delivered to all team members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25</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lift plan has been communicated (start position, route, end position, commands)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26</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Team leader will maintain clear line of sight and voice contact with all members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27</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Lifting technique agreed: feet apart, knees bent, back straight, smooth coordinated movement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28</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Team will not twist during the lift – feet will be repositioned to change direction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29</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Load will be carried at waist height where possible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30</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Team knows to lower the load immediately if any member experiences pain or loses grip</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31</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Emergency procedure agreed (controlled lowering if grip is lost)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32</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PPE requirements confirmed (gloves, safety boots, hard hats as required)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Risk Rating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80"/>
            </w:pPr>
            <w:r>
              <w:rPr>
                <w:rFonts w:ascii="Arial" w:cs="Arial" w:eastAsia="Arial" w:hAnsi="Arial"/>
                <w:b/>
                <w:bCs/>
                <w:sz w:val="20"/>
                <w:szCs w:val="20"/>
              </w:rPr>
              <w:t xml:space="preserve">□  LOW – Team lift can proceed with current controls</w:t>
            </w:r>
          </w:p>
          <w:p>
            <w:pPr>
              <w:spacing w:after="80"/>
            </w:pPr>
            <w:r>
              <w:rPr>
                <w:rFonts w:ascii="Arial" w:cs="Arial" w:eastAsia="Arial" w:hAnsi="Arial"/>
                <w:b/>
                <w:bCs/>
                <w:sz w:val="20"/>
                <w:szCs w:val="20"/>
              </w:rPr>
              <w:t xml:space="preserve">□  MEDIUM – Additional controls required before proceeding (record below)</w:t>
            </w:r>
          </w:p>
          <w:p>
            <w:r>
              <w:rPr>
                <w:rFonts w:ascii="Arial" w:cs="Arial" w:eastAsia="Arial" w:hAnsi="Arial"/>
                <w:b/>
                <w:bCs/>
                <w:color w:val="C00000"/>
                <w:sz w:val="20"/>
                <w:szCs w:val="20"/>
              </w:rPr>
              <w:t xml:space="preserve">□  HIGH – Team lift must not proceed. Consider mechanical alternative or redesign the task.</w:t>
            </w:r>
          </w:p>
        </w:tc>
      </w:tr>
    </w:tbl>
    <w:p>
      <w:pPr>
        <w:spacing w:after="100" w:before="200"/>
      </w:pPr>
    </w:p>
    <w:p>
      <w:pPr>
        <w:pStyle w:val="Heading1"/>
      </w:pPr>
      <w:r>
        <w:rPr>
          <w:rFonts w:ascii="Arial" w:cs="Arial" w:eastAsia="Arial" w:hAnsi="Arial"/>
          <w:b/>
          <w:bCs/>
          <w:color w:val="1B2A4A"/>
          <w:sz w:val="32"/>
          <w:szCs w:val="32"/>
        </w:rPr>
        <w:t xml:space="preserve">Additional Controls Required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006"/>
        <w:gridCol w:w="2000"/>
        <w:gridCol w:w="20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Additional Control Measure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Responsible Person</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Confirmed</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5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5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Assessor Sign-Off</w:t>
      </w:r>
    </w:p>
    <w:p>
      <w:pPr>
        <w:spacing w:after="200"/>
      </w:pPr>
      <w:r>
        <w:rPr>
          <w:rFonts w:ascii="Arial" w:cs="Arial" w:eastAsia="Arial" w:hAnsi="Arial"/>
          <w:color w:val="000000"/>
          <w:sz w:val="20"/>
          <w:szCs w:val="20"/>
        </w:rPr>
        <w:t xml:space="preserve">I confirm that this team handling assessment has been completed and that all team members have been briefed. The lift may proceed only if the risk rating is Low or Medium (with additional controls in place).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Assessor 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Time: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Supervisor Confirmation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Supervisor 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comments here.</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Team Handling Assessment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Handling Assessment Form</dc:title>
  <dc:subject>UK Construction Template</dc:subject>
  <dc:creator>ebrora.com</dc:creator>
  <cp:keywords>construction, template, UK, team handling, manual handling, team lift, MHOR 1992, risk assessment</cp:keywords>
  <dc:description>Free UK construction template by Ebrora. Download more at ebrora.com</dc:description>
  <cp:lastModifiedBy>ebrora.com</cp:lastModifiedBy>
  <cp:revision>1</cp:revision>
  <dcterms:created xsi:type="dcterms:W3CDTF">2026-04-02T10:26:26.278Z</dcterms:created>
  <dcterms:modified xsi:type="dcterms:W3CDTF">2026-04-02T10:26:26.279Z</dcterms:modified>
</cp:coreProperties>
</file>

<file path=docProps/custom.xml><?xml version="1.0" encoding="utf-8"?>
<Properties xmlns="http://schemas.openxmlformats.org/officeDocument/2006/custom-properties" xmlns:vt="http://schemas.openxmlformats.org/officeDocument/2006/docPropsVTypes"/>
</file>