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Curing Regime Record</w:t>
      </w:r>
    </w:p>
    <w:p>
      <w:pPr>
        <w:spacing w:after="300"/>
      </w:pPr>
      <w:r>
        <w:rPr>
          <w:rFonts w:ascii="Arial" w:cs="Arial" w:eastAsia="Arial" w:hAnsi="Arial"/>
          <w:i/>
          <w:iCs/>
          <w:color w:val="333333"/>
          <w:sz w:val="22"/>
          <w:szCs w:val="22"/>
        </w:rPr>
        <w:t xml:space="preserve">Record of the curing regime applied to freshly placed concrete. Proper curing is essential to achieve the specified strength, durability, and surface finish. Records the curing method, duration, temperature monitoring, and compliance with BS EN 13670 (Execution of concrete structures) and BS 8500.</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Pour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pour number or element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Concrete Mix:</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mix designation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Pour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Pour Time (Start):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Pour Time (Complete):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w:t>
            </w:r>
          </w:p>
        </w:tc>
      </w:tr>
    </w:tbl>
    <w:p>
      <w:pPr>
        <w:spacing w:before="300" w:after="120"/>
      </w:pPr>
      <w:r>
        <w:rPr>
          <w:rFonts w:ascii="Arial" w:cs="Arial" w:eastAsia="Arial" w:hAnsi="Arial"/>
          <w:b/>
          <w:bCs/>
          <w:color w:val="1B2A4A"/>
          <w:sz w:val="32"/>
          <w:szCs w:val="32"/>
        </w:rPr>
        <w:t xml:space="preserve">Curing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Curing Method: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polythene sheeting, wet hessian, curing compound, curing membrane, ponding, insulated formwork</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Curing Compound (if used):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product name, manufacturer, and application rate (l/m²)</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Curing Start 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 — enter time curing commenced after finishing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Required Curing Duration: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minimum curing period per spec (typically 3-7 days per BS EN 13670)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Ambient Temperature Range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min and max ambient temperature during curing period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Concrete Surface Temperature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if monitored (maturity meters, thermocouples)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Cold Weather Protection: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 insulation, heated enclosure, frost blankets (if &lt;5°C)</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Hot Weather Protection: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 shading, damping, wind breaks (if &gt;30°C or rapid drying)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Curing End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Curing Duration Achieved (days):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actual curing duration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Formwork Striking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 if in formwork, enter striking date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Early Striking Justified: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 — if striking before minimum period, enter justification and cube results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Curing Regime Compliance: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Compliant / Non-compliant — if non-compliant, describe deviation and corrective action</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supporting documentation references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Concrete Foreman</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Site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QA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Curing Regime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Curing Regime Record</dc:title>
  <dc:subject>UK Construction Template</dc:subject>
  <dc:creator>ebrora.com</dc:creator>
  <cp:keywords>construction, template, UK, concrete, curing, regime, temperature, protection, BS EN 13670, durability, strength</cp:keywords>
  <dc:description>Free UK construction template by Ebrora. Download more at ebrora.com</dc:description>
  <cp:lastModifiedBy>ebrora.com</cp:lastModifiedBy>
  <cp:revision>1</cp:revision>
  <dcterms:created xsi:type="dcterms:W3CDTF">2026-03-26T16:40:32.041Z</dcterms:created>
  <dcterms:modified xsi:type="dcterms:W3CDTF">2026-03-26T16:40:32.041Z</dcterms:modified>
</cp:coreProperties>
</file>

<file path=docProps/custom.xml><?xml version="1.0" encoding="utf-8"?>
<Properties xmlns="http://schemas.openxmlformats.org/officeDocument/2006/custom-properties" xmlns:vt="http://schemas.openxmlformats.org/officeDocument/2006/docPropsVTypes"/>
</file>