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Trial Hole and Trial Pit Log</w:t>
      </w:r>
    </w:p>
    <w:p>
      <w:pPr>
        <w:spacing w:after="300"/>
      </w:pPr>
      <w:r>
        <w:rPr>
          <w:rFonts w:ascii="Arial" w:cs="Arial" w:eastAsia="Arial" w:hAnsi="Arial"/>
          <w:i/>
          <w:iCs/>
          <w:color w:val="333333"/>
          <w:sz w:val="22"/>
          <w:szCs w:val="22"/>
        </w:rPr>
        <w:t xml:space="preserve">Log of trial holes and trial pits excavated for ground investigation, service location, or foundation verification purposes. Records location, depth, strata encountered, water level, and any services or obstructions found. Essential for pre-construction investigation and as-built records.</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Hole / Pit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reference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(Easting / Northing):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coordinates or gridline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Level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ground level at trial hole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hand dig, mini excavator, vacuum excavation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Depth Achieved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depth reached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Strata Log — Layer 1:</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Depth from-to (m), description (e.g. 0.0-0.3m topsoil, dark brown, roots)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Strata Log — Layer 2:</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Depth from-to (m), description (e.g. 0.3-1.2m firm brown clay)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Strata Log — Layer 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Depth from-to (m), 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Strata Log — Layer 4:</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Depth from-to (m), description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Groundwater Encountered: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depth (m) and rate of inflow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Services Found: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type, depth, size, and orientation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Contamination Observed: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odour, discolouration, or visual evidence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Samples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sample references and depths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photo references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Hole Backfilled: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backfill material and compaction 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operator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Logged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engineer / geologist name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 / Geologist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Earthworks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Geotechnical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Trial Hole and Trial Pit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Hole and Trial Pit Log</dc:title>
  <dc:subject>UK Construction Template</dc:subject>
  <dc:creator>ebrora.com</dc:creator>
  <cp:keywords>construction, template, UK, trial hole, trial pit, ground investigation, services, strata, excavation, geotechnical</cp:keywords>
  <dc:description>Free UK construction template by Ebrora. Download more at ebrora.com</dc:description>
  <cp:lastModifiedBy>ebrora.com</cp:lastModifiedBy>
  <cp:revision>1</cp:revision>
  <dcterms:created xsi:type="dcterms:W3CDTF">2026-03-26T16:32:30.070Z</dcterms:created>
  <dcterms:modified xsi:type="dcterms:W3CDTF">2026-03-26T16:32:30.070Z</dcterms:modified>
</cp:coreProperties>
</file>

<file path=docProps/custom.xml><?xml version="1.0" encoding="utf-8"?>
<Properties xmlns="http://schemas.openxmlformats.org/officeDocument/2006/custom-properties" xmlns:vt="http://schemas.openxmlformats.org/officeDocument/2006/docPropsVTypes"/>
</file>