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Final Account Negotiation Record</w:t>
      </w:r>
    </w:p>
    <w:p>
      <w:pPr>
        <w:spacing w:after="300"/>
      </w:pPr>
      <w:r>
        <w:rPr>
          <w:rFonts w:ascii="Arial" w:cs="Arial" w:eastAsia="Arial" w:hAnsi="Arial"/>
          <w:i/>
          <w:iCs/>
          <w:color w:val="333333"/>
          <w:sz w:val="22"/>
          <w:szCs w:val="22"/>
        </w:rPr>
        <w:t xml:space="preserve">Record of final account negotiations between the contractor and client (or main contractor and subcontractor). Documents the items under discussion, positions of each party, amounts agreed, and the settlement reached. Provides an auditable record of how the final account was agreed.</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Form: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NEC4 / JCT / bespoke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Original Contract Value: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Parties: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names of negotiating parties</w:t>
            </w:r>
          </w:p>
        </w:tc>
      </w:tr>
    </w:tbl>
    <w:p>
      <w:pPr>
        <w:spacing w:before="300" w:after="120"/>
      </w:pPr>
      <w:r>
        <w:rPr>
          <w:rFonts w:ascii="Arial" w:cs="Arial" w:eastAsia="Arial" w:hAnsi="Arial"/>
          <w:b/>
          <w:bCs/>
          <w:color w:val="1B2A4A"/>
          <w:sz w:val="32"/>
          <w:szCs w:val="32"/>
        </w:rPr>
        <w:t xml:space="preserve">Final Account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Original Contract Sum: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original contract value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Agreed Variations: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value of agreed variations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Disputed Variations: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value — describe disputed items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Claims: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value of claims and status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Dayworks: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dayworks value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Provisional Sums — Adjustment: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adjustment to provisional sums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Fluctuations (if applicable):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value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Retention Release: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retention value and release status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Liquidated Damages (if applicable):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value deducted or at risk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Proposed Final Account (Contractor):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contractor position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Proposed Final Account (Client/MC):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client / MC position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Agreed Final Account Value: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agreed settlement figure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Settlement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Payment Terms: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agreed payment terms for settlement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Outstanding Matters: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matters excluded from this settlement</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Quantity Surveyor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Director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Client 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Final Account Negotiation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Account Negotiation Record</dc:title>
  <dc:subject>UK Construction Template</dc:subject>
  <dc:creator>ebrora.com</dc:creator>
  <cp:keywords>construction, template, UK, final account, negotiation, settlement, agreement, commercial, contract, close-out</cp:keywords>
  <dc:description>Free UK construction template by Ebrora. Download more at ebrora.com</dc:description>
  <cp:lastModifiedBy>ebrora.com</cp:lastModifiedBy>
  <cp:revision>1</cp:revision>
  <dcterms:created xsi:type="dcterms:W3CDTF">2026-03-26T16:53:24.170Z</dcterms:created>
  <dcterms:modified xsi:type="dcterms:W3CDTF">2026-03-26T16:53:24.170Z</dcterms:modified>
</cp:coreProperties>
</file>

<file path=docProps/custom.xml><?xml version="1.0" encoding="utf-8"?>
<Properties xmlns="http://schemas.openxmlformats.org/officeDocument/2006/custom-properties" xmlns:vt="http://schemas.openxmlformats.org/officeDocument/2006/docPropsVTypes"/>
</file>