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Project Environmental Management Plan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Project-specific environmental management plan (EMP) defining how environmental risks and obligations will be managed. Covers legal compliance, waste, water, ecology, dust, noise, contaminated land, and carbon reduction.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Policy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policy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Environmental Risks: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top environmental risks for this 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key legislation — EPA 1990, Water Resources Act, Wildlife &amp; Countryside Act, COPA, Waste Regs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Permits and Consents: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environmental permits required (discharge, abstraction, waste, protected species, S61)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waste minimisation, segregation, SWMP, duty of care, targets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surface water protection, dewatering, discharge monitoring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Dust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dust suppression, monitoring, trigger levels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Noise and Vibration: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management, monitoring, S61 compliance, BPM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Ecology: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protected species, ecological clerk of works, mitigation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Contaminated Land: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management of known and unexpected contamination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 Reduction: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carbon measurement, reduction targets, and reporting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Spill Prevention: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fuel storage, refuelling, spill kit locations, response procedure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Training: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induction, toolbox talks, specialist briefings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and Reporting: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monitoring schedule, KPIs, and reporting frequency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Environmental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response to pollution incidents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Ecology Clerk (if applicable)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Project Environmental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Environmental Management Plan</dc:title>
  <dc:subject>UK Construction Template</dc:subject>
  <dc:creator>ebrora.com</dc:creator>
  <cp:keywords>construction, template, UK, environmental management plan, EMP, waste, ecology, pollution, dust, noise, carbon, ISO 14001</cp:keywords>
  <dc:description>Free UK construction template by Ebrora. Download more at ebrora.com</dc:description>
  <cp:lastModifiedBy>ebrora.com</cp:lastModifiedBy>
  <cp:revision>1</cp:revision>
  <dcterms:created xsi:type="dcterms:W3CDTF">2026-03-26T16:58:08.646Z</dcterms:created>
  <dcterms:modified xsi:type="dcterms:W3CDTF">2026-03-26T16:58:08.646Z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