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Warranty Tracker and Expiry Schedule</w:t>
      </w:r>
    </w:p>
    <w:p>
      <w:pPr>
        <w:spacing w:after="300"/>
      </w:pPr>
      <w:r>
        <w:rPr>
          <w:rFonts w:ascii="Arial" w:cs="Arial" w:eastAsia="Arial" w:hAnsi="Arial"/>
          <w:i/>
          <w:iCs/>
          <w:color w:val="333333"/>
          <w:sz w:val="22"/>
          <w:szCs w:val="22"/>
        </w:rPr>
        <w:t xml:space="preserve">Master register of all equipment and material warranties for the project. Tracks warranty start dates, durations, expiry dates, supplier contact details, and claim procedures. Used to manage warranty obligations during the defects liability period and beyond. This schedule forms part of the project handover documentation and should be maintained by the client facilities / asset management team post-handover.</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Practical Completion 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Defects Liability Period End 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Legend</w:t>
      </w:r>
    </w:p>
    <w:p>
      <w:pPr>
        <w:spacing w:after="150"/>
      </w:pPr>
      <w:r>
        <w:rPr>
          <w:rFonts w:ascii="Arial" w:cs="Arial" w:eastAsia="Arial" w:hAnsi="Arial"/>
          <w:color w:val="333333"/>
          <w:sz w:val="18"/>
          <w:szCs w:val="18"/>
        </w:rPr>
        <w:t xml:space="preserve">Status: A = Active (within warranty period), E = Expired, C = Claimed (warranty claim in progress), V = Void (warranty voided due to non-compliance with conditions).</w:t>
      </w:r>
    </w:p>
    <w:p>
      <w:pPr>
        <w:spacing w:before="100" w:after="200"/>
      </w:pPr>
      <w:r>
        <w:rPr>
          <w:rFonts w:ascii="Arial" w:cs="Arial" w:eastAsia="Arial" w:hAnsi="Arial"/>
          <w:b/>
          <w:bCs/>
          <w:color w:val="1B2A4A"/>
          <w:sz w:val="32"/>
          <w:szCs w:val="32"/>
        </w:rPr>
        <w:t xml:space="preserve">Warranty Register</w:t>
      </w:r>
    </w:p>
    <w:p>
      <w:pPr>
        <w:spacing w:after="150"/>
      </w:pPr>
      <w:r>
        <w:rPr>
          <w:rFonts w:ascii="Arial" w:cs="Arial" w:eastAsia="Arial" w:hAnsi="Arial"/>
          <w:i/>
          <w:iCs/>
          <w:color w:val="333333"/>
          <w:sz w:val="18"/>
          <w:szCs w:val="18"/>
        </w:rPr>
        <w:t xml:space="preserve">Record all equipment, materials, and systems with specific manufacturer or supplier warranties. Include both standard and extended warranties. Warranty start date is typically the date of practical completion unless otherwise stated in the supply contract.</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900"/>
        <w:gridCol w:w="1300"/>
        <w:gridCol w:w="1000"/>
        <w:gridCol w:w="900"/>
        <w:gridCol w:w="1000"/>
        <w:gridCol w:w="1200"/>
        <w:gridCol w:w="1300"/>
        <w:gridCol w:w="1200"/>
        <w:gridCol w:w="900"/>
        <w:gridCol w:w="700"/>
        <w:gridCol w:w="1738"/>
      </w:tblGrid>
      <w:tr>
        <w:trPr>
          <w:tblHeader/>
        </w:trP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Equipment / System</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Tag / Ref</w:t>
            </w:r>
          </w:p>
        </w:tc>
        <w:tc>
          <w:tcPr>
            <w:tcW w:type="dxa" w:w="13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Supplier / Manufacturer</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Warranty Start</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Duration</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Warranty Expiry</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Certificate Ref</w:t>
            </w:r>
          </w:p>
        </w:tc>
        <w:tc>
          <w:tcPr>
            <w:tcW w:type="dxa" w:w="13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Contact Details</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Claim Procedure</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Claims Made</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Status</w:t>
            </w:r>
          </w:p>
        </w:tc>
        <w:tc>
          <w:tcPr>
            <w:tcW w:type="dxa" w:w="17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26</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27</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28</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29</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30</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Warranty start dates should be confirmed in writing by each supplier. Where warranties start from date of delivery, record this separately from the practical completion date.</w:t>
      </w:r>
    </w:p>
    <w:p>
      <w:pPr>
        <w:spacing w:after="100"/>
      </w:pPr>
      <w:r>
        <w:rPr>
          <w:rFonts w:ascii="Arial" w:cs="Arial" w:eastAsia="Arial" w:hAnsi="Arial"/>
          <w:sz w:val="20"/>
          <w:szCs w:val="20"/>
        </w:rPr>
        <w:t xml:space="preserve">2. Review all warranty conditions — some warranties are conditional on regular maintenance, use of OEM spare parts, or adherence to specific operating parameters.</w:t>
      </w:r>
    </w:p>
    <w:p>
      <w:pPr>
        <w:spacing w:after="100"/>
      </w:pPr>
      <w:r>
        <w:rPr>
          <w:rFonts w:ascii="Arial" w:cs="Arial" w:eastAsia="Arial" w:hAnsi="Arial"/>
          <w:sz w:val="20"/>
          <w:szCs w:val="20"/>
        </w:rPr>
        <w:t xml:space="preserve">3. Ensure warranty certificates are filed in the O&amp;M manuals and H&amp;S file alongside this register.</w:t>
      </w:r>
    </w:p>
    <w:p>
      <w:pPr>
        <w:spacing w:after="100"/>
      </w:pPr>
      <w:r>
        <w:rPr>
          <w:rFonts w:ascii="Arial" w:cs="Arial" w:eastAsia="Arial" w:hAnsi="Arial"/>
          <w:sz w:val="20"/>
          <w:szCs w:val="20"/>
        </w:rPr>
        <w:t xml:space="preserve">4. Set up calendar reminders for warranty expiry dates — particularly for high-value or safety-critical equipment — to allow time for pre-expiry inspections.</w:t>
      </w:r>
    </w:p>
    <w:p>
      <w:pPr>
        <w:spacing w:after="100"/>
      </w:pPr>
      <w:r>
        <w:rPr>
          <w:rFonts w:ascii="Arial" w:cs="Arial" w:eastAsia="Arial" w:hAnsi="Arial"/>
          <w:sz w:val="20"/>
          <w:szCs w:val="20"/>
        </w:rPr>
        <w:t xml:space="preserve">5. Record all warranty claims in the Claims Made column with cross-reference to correspondence and resolution.</w:t>
      </w:r>
    </w:p>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Project Manager / Commercial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QA / QC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Client Facilities / Asset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Client Representative</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extended warranty agreement references, or maintenance contract cross-references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 at practical completion</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Warranty Tracker and Expiry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Warranty Tracker and Expiry Schedule</dc:title>
  <dc:subject>UK Construction Template</dc:subject>
  <dc:creator>ebrora.com</dc:creator>
  <cp:keywords>construction, template, UK, warranty, expiry, tracker, defects liability, equipment, supplier, handover, maintenance</cp:keywords>
  <dc:description>Free UK construction template by Ebrora. Download more at ebrora.com</dc:description>
  <cp:lastModifiedBy>ebrora.com</cp:lastModifiedBy>
  <cp:revision>1</cp:revision>
  <dcterms:created xsi:type="dcterms:W3CDTF">2026-03-26T10:28:00.253Z</dcterms:created>
  <dcterms:modified xsi:type="dcterms:W3CDTF">2026-03-26T10:28:00.254Z</dcterms:modified>
</cp:coreProperties>
</file>

<file path=docProps/custom.xml><?xml version="1.0" encoding="utf-8"?>
<Properties xmlns="http://schemas.openxmlformats.org/officeDocument/2006/custom-properties" xmlns:vt="http://schemas.openxmlformats.org/officeDocument/2006/docPropsVTypes"/>
</file>