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A4A"/>
          <w:sz w:val="52"/>
          <w:szCs w:val="52"/>
        </w:rPr>
        <w:t xml:space="preserve">Confined Space Entrant Briefing</w:t>
      </w:r>
    </w:p>
    <w:p>
      <w:pPr>
        <w:spacing w:after="60"/>
      </w:pPr>
      <w:r>
        <w:rPr>
          <w:rFonts w:ascii="Arial" w:cs="Arial" w:eastAsia="Arial" w:hAnsi="Arial"/>
          <w:b/>
          <w:bCs/>
          <w:color w:val="1B2A4A"/>
          <w:sz w:val="52"/>
          <w:szCs w:val="52"/>
        </w:rPr>
        <w:t xml:space="preserve">Record</w:t>
      </w:r>
    </w:p>
    <w:p>
      <w:pPr>
        <w:spacing w:after="300"/>
      </w:pPr>
      <w:r>
        <w:rPr>
          <w:rFonts w:ascii="Arial" w:cs="Arial" w:eastAsia="Arial" w:hAnsi="Arial"/>
          <w:i/>
          <w:iCs/>
          <w:color w:val="333333"/>
          <w:sz w:val="22"/>
          <w:szCs w:val="22"/>
        </w:rPr>
        <w:t xml:space="preserve">Record of the safety briefing delivered to all persons involved in a confined space entry — including entrants, the standby person, and rescue team members. This briefing must be conducted before every entry (or at the start of each shift where entry continues over multiple shifts). All persons must sign to confirm they understand the hazards, safe system of work, PPE requirements, communication method, rescue plan, and emergency procedures. In accordance with the Confined Spaces Regulations 1997 and HSE ACOP L101.</w:t>
      </w:r>
    </w:p>
    <w:p>
      <w:pPr>
        <w:spacing w:after="120"/>
      </w:pPr>
      <w:r>
        <w:rPr>
          <w:rFonts w:ascii="Arial" w:cs="Arial" w:eastAsia="Arial" w:hAnsi="Arial"/>
          <w:b/>
          <w:bCs/>
          <w:color w:val="1B2A4A"/>
          <w:sz w:val="32"/>
          <w:szCs w:val="32"/>
        </w:rPr>
        <w:t xml:space="preserve">Briefing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Time of Briefing: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HH:MM</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Confined Space Ref /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confined space identification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Entry Permit No.: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associated confined space entry permit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Rescue Plan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rescue plan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Briefing Conducted By:</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name and role (Confined Space Supervisor)</w:t>
            </w:r>
          </w:p>
        </w:tc>
      </w:tr>
    </w:tbl>
    <w:p>
      <w:pPr>
        <w:spacing w:before="300" w:after="120"/>
      </w:pPr>
      <w:r>
        <w:rPr>
          <w:rFonts w:ascii="Arial" w:cs="Arial" w:eastAsia="Arial" w:hAnsi="Arial"/>
          <w:b/>
          <w:bCs/>
          <w:color w:val="1B2A4A"/>
          <w:sz w:val="32"/>
          <w:szCs w:val="32"/>
        </w:rPr>
        <w:t xml:space="preserve">Briefing Checklist</w:t>
      </w:r>
    </w:p>
    <w:p>
      <w:pPr>
        <w:spacing w:after="120"/>
      </w:pPr>
      <w:r>
        <w:rPr>
          <w:rFonts w:ascii="Arial" w:cs="Arial" w:eastAsia="Arial" w:hAnsi="Arial"/>
          <w:i/>
          <w:iCs/>
          <w:color w:val="333333"/>
          <w:sz w:val="20"/>
          <w:szCs w:val="20"/>
        </w:rPr>
        <w:t xml:space="preserve">The Confined Space Supervisor confirms that each item below has been covered during the briefing. Mark Y = Covered, N = Not covered (state reason).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208"/>
        <w:gridCol w:w="1000"/>
        <w:gridCol w:w="2798"/>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520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Briefing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Covered</w:t>
            </w:r>
          </w:p>
        </w:tc>
        <w:tc>
          <w:tcPr>
            <w:tcW w:type="dxa" w:w="279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Description of the confined space — type, dimensions, contents, and known hazards explained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Reason for entry and scope of work to be carried out inside the space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Hazards identified in the risk assessment explained to all entrants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Atmospheric hazards — gases present, oxygen levels, LEL, toxic gas risks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Gas monitoring results reviewed — pre-entry readings confirmed safe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Continuous gas monitoring requirements explained — what to do if alarm sounds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Ventilation arrangements explained — forced or natural, flow rate, positioning of fans/ducts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Isolation of services confirmed — electrical, mechanical, pipework, locked off and tagged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PPE requirements explained — harness, RPE, overalls, gloves, boots, eye protection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How to correctly don and use the full-body harness and lifeline attachment point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Communication method agreed — radio, wired intercom, hand signals, verbal, tug signals on lifeline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communication signal agreed — how to raise the alarm from inside the space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Entry and exit procedure — access method (ladder, steps, winch), sequence, maximum persons at a time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14</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Maximum permitted entry duration explained — time limit for continuous occupancy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15</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Rescue plan explained — primary rescue method (non-entry via winch), entry rescue if needed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16</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Location of rescue equipment — tripod, winch, SCBA, first aid, resuscitation kit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17</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Role of the standby person explained — must remain at the entry point at all times, do NOT enter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18</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Emergency evacuation procedure — immediate exit on alarm, assembly point location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19</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Emergency services contact numbers and nearest hospital confirmed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20</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Reporting requirements — any change in conditions, feeling unwell, unusual smells or sounds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21</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Permit conditions reviewed — all entrants understand the permit restrictions and conditions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20"/>
                <w:szCs w:val="20"/>
              </w:rPr>
              <w:t xml:space="preserve">22</w:t>
            </w:r>
          </w:p>
        </w:tc>
        <w:tc>
          <w:tcPr>
            <w:tcW w:type="dxa" w:w="5208"/>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Medical fitness confirmed — no entrant has a condition that would increase risk of entry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20"/>
                <w:szCs w:val="20"/>
              </w:rPr>
              <w:t xml:space="preserve">23</w:t>
            </w:r>
          </w:p>
        </w:tc>
        <w:tc>
          <w:tcPr>
            <w:tcW w:type="dxa" w:w="5208"/>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All questions from entrants addressed and understood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center"/>
            </w:pPr>
            <w:r>
              <w:rPr>
                <w:rFonts w:ascii="Arial" w:cs="Arial" w:eastAsia="Arial" w:hAnsi="Arial"/>
                <w:sz w:val="20"/>
                <w:szCs w:val="20"/>
              </w:rPr>
              <w:t xml:space="preserve"/>
            </w:r>
          </w:p>
        </w:tc>
        <w:tc>
          <w:tcPr>
            <w:tcW w:type="dxa" w:w="279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sz w:val="20"/>
                <w:szCs w:val="20"/>
              </w:rPr>
              <w:t xml:space="preserve"/>
            </w:r>
          </w:p>
        </w:tc>
      </w:tr>
    </w:tbl>
    <w:p>
      <w:pPr>
        <w:spacing w:before="300" w:after="120"/>
      </w:pPr>
      <w:r>
        <w:rPr>
          <w:rFonts w:ascii="Arial" w:cs="Arial" w:eastAsia="Arial" w:hAnsi="Arial"/>
          <w:b/>
          <w:bCs/>
          <w:color w:val="1B2A4A"/>
          <w:sz w:val="32"/>
          <w:szCs w:val="32"/>
        </w:rPr>
        <w:t xml:space="preserve">Attendance Register</w:t>
      </w:r>
    </w:p>
    <w:p>
      <w:pPr>
        <w:spacing w:after="120"/>
      </w:pPr>
      <w:r>
        <w:rPr>
          <w:rFonts w:ascii="Arial" w:cs="Arial" w:eastAsia="Arial" w:hAnsi="Arial"/>
          <w:i/>
          <w:iCs/>
          <w:color w:val="333333"/>
          <w:sz w:val="20"/>
          <w:szCs w:val="20"/>
        </w:rPr>
        <w:t xml:space="preserve">All persons involved in the confined space entry must sign below to confirm they have received and understood the briefing, and are fit to carry out their assigned role.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000"/>
        <w:gridCol w:w="1500"/>
        <w:gridCol w:w="3006"/>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 (Entrant / Standby / Rescue)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Company</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4</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5</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6</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7</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8</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sz w:val="18"/>
                <w:szCs w:val="18"/>
              </w:rPr>
              <w:t xml:space="preserve">9</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sz w:val="18"/>
                <w:szCs w:val="18"/>
              </w:rPr>
              <w:t xml:space="preserve">10</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pPr>
              <w:jc w:val="left"/>
            </w:pPr>
            <w:r>
              <w:rPr>
                <w:rFonts w:ascii="Arial" w:cs="Arial" w:eastAsia="Arial" w:hAnsi="Arial"/>
                <w:sz w:val="18"/>
                <w:szCs w:val="18"/>
              </w:rPr>
              <w:t xml:space="preserve"/>
            </w:r>
          </w:p>
        </w:tc>
      </w:tr>
    </w:tbl>
    <w:p>
      <w:pPr>
        <w:spacing w:before="300" w:after="120"/>
      </w:pPr>
      <w:r>
        <w:rPr>
          <w:rFonts w:ascii="Arial" w:cs="Arial" w:eastAsia="Arial" w:hAnsi="Arial"/>
          <w:b/>
          <w:bCs/>
          <w:color w:val="1B2A4A"/>
          <w:sz w:val="32"/>
          <w:szCs w:val="32"/>
        </w:rPr>
        <w:t xml:space="preserve">Medical Fitness Declaration</w:t>
      </w:r>
    </w:p>
    <w:p>
      <w:pPr>
        <w:spacing w:after="200"/>
      </w:pPr>
      <w:r>
        <w:rPr>
          <w:rFonts w:ascii="Arial" w:cs="Arial" w:eastAsia="Arial" w:hAnsi="Arial"/>
          <w:sz w:val="22"/>
          <w:szCs w:val="22"/>
        </w:rPr>
        <w:t xml:space="preserve">All entrants confirm that they are medically fit for confined space entry and are not suffering from any condition (respiratory, cardiovascular, claustrophobia, epilepsy, or other) that may increase the risk of working in a confined space. Entrants must disclose any relevant medical conditions to the Confined Space Supervisor before entry.</w:t>
      </w:r>
    </w:p>
    <w:p>
      <w:pPr>
        <w:spacing w:before="200" w:after="120"/>
      </w:pPr>
      <w:r>
        <w:rPr>
          <w:rFonts w:ascii="Arial" w:cs="Arial" w:eastAsia="Arial" w:hAnsi="Arial"/>
          <w:b/>
          <w:bCs/>
          <w:color w:val="1B2A4A"/>
          <w:sz w:val="32"/>
          <w:szCs w:val="32"/>
        </w:rPr>
        <w:t xml:space="preserve">Briefing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 / Time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Confined Space Supervisor (briefing delivered by)</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Standby Person</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Rescue Team Leader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at HH:MM</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Record any questions raised during the briefing, additional precautions agreed, or concerns raised by any team member here.</w:t>
            </w:r>
          </w:p>
        </w:tc>
      </w:tr>
    </w:tbl>
    <w:p>
      <w:pPr>
        <w:spacing w:before="4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Confined Space Entrant Briefing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Confined Space Entrant Briefing Record</dc:title>
  <dc:subject>UK Construction Template</dc:subject>
  <dc:creator>ebrora.com</dc:creator>
  <cp:keywords>construction, template, UK, confined space, entrant briefing, entry, permit, CSR 1997, safety briefing, standby person</cp:keywords>
  <dc:description>Free UK construction template by Ebrora. Download more at ebrora.com</dc:description>
  <cp:lastModifiedBy>ebrora.com</cp:lastModifiedBy>
  <cp:revision>1</cp:revision>
  <dcterms:created xsi:type="dcterms:W3CDTF">2026-03-26T16:12:54.967Z</dcterms:created>
  <dcterms:modified xsi:type="dcterms:W3CDTF">2026-03-26T16:12:54.968Z</dcterms:modified>
</cp:coreProperties>
</file>

<file path=docProps/custom.xml><?xml version="1.0" encoding="utf-8"?>
<Properties xmlns="http://schemas.openxmlformats.org/officeDocument/2006/custom-properties" xmlns:vt="http://schemas.openxmlformats.org/officeDocument/2006/docPropsVTypes"/>
</file>