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Confined Space Risk Assessment Form</w:t>
      </w:r>
    </w:p>
    <w:p>
      <w:pPr>
        <w:spacing w:after="300"/>
      </w:pPr>
      <w:r>
        <w:rPr>
          <w:rFonts w:ascii="Arial" w:cs="Arial" w:eastAsia="Arial" w:hAnsi="Arial"/>
          <w:i/>
          <w:iCs/>
          <w:color w:val="333333"/>
          <w:sz w:val="22"/>
          <w:szCs w:val="22"/>
        </w:rPr>
        <w:t xml:space="preserve">Risk assessment for entry into a confined space. Must be completed before any confined space entry permit is issued. The assessment must identify all foreseeable hazards, evaluate the risk, and specify the control measures required. Under the Confined Spaces Regulations 1997 Regulation 3, entry to a confined space must be avoided where reasonably practicable. Where entry is unavoidable, a safe system of work must be established (Regulation 4) and adequate emergency arrangements must be in place (Regulation 5). Refer to HSE ACOP L101 (Safe work in confined spaces).</w:t>
      </w:r>
    </w:p>
    <w:p>
      <w:pPr>
        <w:spacing w:after="120"/>
      </w:pPr>
      <w:r>
        <w:rPr>
          <w:rFonts w:ascii="Arial" w:cs="Arial" w:eastAsia="Arial" w:hAnsi="Arial"/>
          <w:b/>
          <w:bCs/>
          <w:color w:val="1B2A4A"/>
          <w:sz w:val="32"/>
          <w:szCs w:val="32"/>
        </w:rPr>
        <w:t xml:space="preserve">Assessment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Assessment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RA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Assessed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role, and competency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Reviewed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Confined Space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Confined Space Identification: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confined space reference or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Space: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manhole, sewer, tank, vessel, chamber, duct, pit, silo, tunnel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Dimensions (approx.):</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internal dimensions (L x W x D or diameter x depth)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Normal Contents: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what the space normally contains (liquid, gas, solid, empty)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Reason for Entry: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to be carried out inside the confined space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Expected Duration of Entry: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time persons will be inside the space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Entrants: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number of persons in the space at any time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Previous Entries / History: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known incidents, contamination, or issues from previous entries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Applicable Regulations: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Confined Spaces Regulations 1997, ACOP L101, CDM 2015</w:t>
            </w:r>
          </w:p>
        </w:tc>
      </w:tr>
    </w:tbl>
    <w:p>
      <w:pPr>
        <w:spacing w:before="300" w:after="120"/>
      </w:pPr>
      <w:r>
        <w:rPr>
          <w:rFonts w:ascii="Arial" w:cs="Arial" w:eastAsia="Arial" w:hAnsi="Arial"/>
          <w:b/>
          <w:bCs/>
          <w:color w:val="1B2A4A"/>
          <w:sz w:val="32"/>
          <w:szCs w:val="32"/>
        </w:rPr>
        <w:t xml:space="preserve">Step 1 — Can Entry Be Avoided?</w:t>
      </w:r>
    </w:p>
    <w:p>
      <w:pPr>
        <w:spacing w:after="120"/>
      </w:pPr>
      <w:r>
        <w:rPr>
          <w:rFonts w:ascii="Arial" w:cs="Arial" w:eastAsia="Arial" w:hAnsi="Arial"/>
          <w:i/>
          <w:iCs/>
          <w:color w:val="333333"/>
          <w:sz w:val="20"/>
          <w:szCs w:val="20"/>
        </w:rPr>
        <w:t xml:space="preserve">Under Regulation 3, no person shall enter a confined space unless it is not reasonably practicable to achieve the purpose without entry. Consider all alternatives first.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Can entry be avoided entirely?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alternative method considered (e.g. remote camera, long-reach tools, robot)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If Yes, describe alternative: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alternative method and confirm entry is not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If No, justify why entry is necessary: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Explain why the work cannot be done without entry into the confined space</w:t>
            </w:r>
          </w:p>
        </w:tc>
      </w:tr>
    </w:tbl>
    <w:p>
      <w:pPr>
        <w:spacing w:before="300" w:after="120"/>
      </w:pPr>
      <w:r>
        <w:rPr>
          <w:rFonts w:ascii="Arial" w:cs="Arial" w:eastAsia="Arial" w:hAnsi="Arial"/>
          <w:b/>
          <w:bCs/>
          <w:color w:val="1B2A4A"/>
          <w:sz w:val="32"/>
          <w:szCs w:val="32"/>
        </w:rPr>
        <w:t xml:space="preserve">Step 2 — Hazard Identification and Risk Assessment</w:t>
      </w:r>
    </w:p>
    <w:p>
      <w:pPr>
        <w:spacing w:after="120"/>
      </w:pPr>
      <w:r>
        <w:rPr>
          <w:rFonts w:ascii="Arial" w:cs="Arial" w:eastAsia="Arial" w:hAnsi="Arial"/>
          <w:i/>
          <w:iCs/>
          <w:color w:val="333333"/>
          <w:sz w:val="20"/>
          <w:szCs w:val="20"/>
        </w:rPr>
        <w:t xml:space="preserve">L = Likelihood (1-5), S = Severity (1-5). Risk Score = L x S. Low (1-6), Medium (8-12), High (15-25). Complete the Control Measures column for each identified hazard. Delete or add hazards as appropriate for the specific confined space.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600"/>
        <w:gridCol w:w="600"/>
        <w:gridCol w:w="2800"/>
        <w:gridCol w:w="600"/>
        <w:gridCol w:w="6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at Risk</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Control Measures</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 L</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 S</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Oxygen deficiency (below 19.5% O2)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 rescuers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Biological decomposition, displacement by other gases, chemical reaction, rust/oxidation in enclosed steel vessels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Oxygen enrichment (above 23.5% O2)</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Leaking oxygen supply lines, oxygen-enriched atmospheres increase fire/explosion risk</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Toxic gas / vapour (H2S, CO, SO2, NH3)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 standby person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Decomposition of organic matter, residual chemicals, sewer gas, industrial processes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Flammable gas / vapour (methane, petrol vapour, LPG)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 standby person, nearby workers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Leaking services, decomposition, residual product, solvent use inside space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Engulfment by liquid or free-flowing solid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Rising water levels, sludge, grain, aggregate, or similar materials flowing into space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Drowning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Water ingress from pipes, tidal water, groundwater, or flooding</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Fire or explosion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 standby person, nearby personnel</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Ignition of flammable atmosphere, hot works, sparking equipment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Electrocution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Live electrical equipment, water and electricity, damaged cables inside space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Mechanical hazards (moving parts, machinery)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Agitators, conveyors, mixers, or other equipment that could be activated</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Extreme temperature (heat or cold)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Steam, hot surfaces, heated materials, cold environments, poor ventilation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Noise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Amplified noise levels within enclosed space, power tools, pumps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Restricted access and egress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 rescuers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Small openings, long ladders, vertical access, obstacles inside space</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Physical dimensions and working posture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Cramped space, awkward working positions, limited movement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Falling from height within the space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Internal ladders, platforms, open gratings, vertical chambers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Falling objects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Items dropped through openings, dislodged material from walls/ceiling</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Claustrophobia and psychological stress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Enclosed dark environment, anxiety, panic</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 failure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Entrants, standby person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Radio dead spots, noise, distance from standby person</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Failure of rescue arrangements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Entrants</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16"/>
                <w:szCs w:val="16"/>
              </w:rPr>
              <w:t xml:space="preserve">Inadequate rescue plan, untrained rescuers, insufficient equipment</w:t>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Step 3 — Safe System of Work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 to Enter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(mandatory for all confined spaces with specified risks per CSR 1997)</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Gas Monitoring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specify gases to be monitored (O2, LEL, CO, H2S as minimum)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Continuous or Pre-Entry Monitoring: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continuous monitoring during entry or pre-entry clearance only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Ventilation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specify forced or natural ventilation arrangements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Isolation of Services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specify electrical, mechanical, and pipework isolations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PPE Requirements: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RPE, harness, lifeline, hard hat, eye protection, overalls, gloves, boots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Communication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radio, wired intercom, visual, or verbal — confirm method tested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Lighting: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lighting type (intrinsically safe / ATEX-rated if flammable atmosphere risk)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Tools and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whether tools must be non-sparking, ATEX-rated, or 110V/battery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Entry and Exit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access arrangements (ladder, winch, tripod, manhole steps)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Entry Duration: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maximum continuous time inside the space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Entrants (max):</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maximum number in the space at any one time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Standby Person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(mandatory) — name and confirm training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Plan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rescue plan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Services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complex rescue, confirm fire brigade pre-notified</w:t>
            </w:r>
          </w:p>
        </w:tc>
      </w:tr>
    </w:tbl>
    <w:p>
      <w:pPr>
        <w:spacing w:before="300" w:after="120"/>
      </w:pPr>
      <w:r>
        <w:rPr>
          <w:rFonts w:ascii="Arial" w:cs="Arial" w:eastAsia="Arial" w:hAnsi="Arial"/>
          <w:b/>
          <w:bCs/>
          <w:color w:val="1B2A4A"/>
          <w:sz w:val="32"/>
          <w:szCs w:val="32"/>
        </w:rPr>
        <w:t xml:space="preserve">Step 4 — Emergency and Rescue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self-rescue, assisted rescue via tripod/winch, entry by rescue team, fire brigade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Equipment Available: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tripod, man-riding winch, rescue harness, SCBA, resuscitation equipment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Team Members: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and confirm confined space rescue training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Drill Completed: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practice rescue carried out and 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Nearest First Aider: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location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Emergency Contact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emergency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Nearest Hospital / A&amp;E: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distance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Risk Assessor (Competent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Confined Space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Construction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Health and Safety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of the confined space, COSHH assessment references, or details of previous incidents at this location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Confined Space 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 Risk Assessment Form</dc:title>
  <dc:subject>UK Construction Template</dc:subject>
  <dc:creator>ebrora.com</dc:creator>
  <cp:keywords>construction, template, UK, confined space, risk assessment, CSR 1997, ACOP L101, gas monitoring, rescue plan, entry</cp:keywords>
  <dc:description>Free UK construction template by Ebrora. Download more at ebrora.com</dc:description>
  <cp:lastModifiedBy>ebrora.com</cp:lastModifiedBy>
  <cp:revision>1</cp:revision>
  <dcterms:created xsi:type="dcterms:W3CDTF">2026-03-26T16:07:17.580Z</dcterms:created>
  <dcterms:modified xsi:type="dcterms:W3CDTF">2026-03-26T16:07:17.582Z</dcterms:modified>
</cp:coreProperties>
</file>

<file path=docProps/custom.xml><?xml version="1.0" encoding="utf-8"?>
<Properties xmlns="http://schemas.openxmlformats.org/officeDocument/2006/custom-properties" xmlns:vt="http://schemas.openxmlformats.org/officeDocument/2006/docPropsVTypes"/>
</file>