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Live Services Proximity Record</w:t>
      </w:r>
    </w:p>
    <w:p>
      <w:pPr>
        <w:spacing w:after="300"/>
      </w:pPr>
      <w:r>
        <w:rPr>
          <w:rFonts w:ascii="Arial" w:cs="Arial" w:eastAsia="Arial" w:hAnsi="Arial"/>
          <w:i/>
          <w:iCs/>
          <w:color w:val="333333"/>
          <w:sz w:val="22"/>
          <w:szCs w:val="22"/>
        </w:rPr>
        <w:t xml:space="preserve">Record of all live services (underground and overhead) identified in the vicinity of the planned works, including the results of service tracing, safe distances established, and precautions in place. To be completed before any excavation, piling, ground investigation, or works near overhead lines or buried services. In accordance with HSG47 (Avoiding danger from underground services), GS6 (Avoidance of danger from overhead electric power lines), and the project permit to dig procedure.</w:t>
      </w:r>
    </w:p>
    <w:p>
      <w:pPr>
        <w:spacing w:after="120"/>
      </w:pPr>
      <w:r>
        <w:rPr>
          <w:rFonts w:ascii="Arial" w:cs="Arial" w:eastAsia="Arial" w:hAnsi="Arial"/>
          <w:b/>
          <w:bCs/>
          <w:color w:val="1B2A4A"/>
          <w:sz w:val="32"/>
          <w:szCs w:val="32"/>
        </w:rPr>
        <w:t xml:space="preserve">Project and Work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Revision: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Work Activity: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the works being carried out near live services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Location: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precise location on site (gridlines, road name, coordinates)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Prepared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Approved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w:t>
            </w:r>
          </w:p>
        </w:tc>
      </w:tr>
    </w:tbl>
    <w:p>
      <w:pPr>
        <w:spacing w:before="300" w:after="120"/>
      </w:pPr>
      <w:r>
        <w:rPr>
          <w:rFonts w:ascii="Arial" w:cs="Arial" w:eastAsia="Arial" w:hAnsi="Arial"/>
          <w:b/>
          <w:bCs/>
          <w:color w:val="1B2A4A"/>
          <w:sz w:val="32"/>
          <w:szCs w:val="32"/>
        </w:rPr>
        <w:t xml:space="preserve">Service Identification</w:t>
      </w:r>
    </w:p>
    <w:p>
      <w:pPr>
        <w:spacing w:after="120"/>
      </w:pPr>
      <w:r>
        <w:rPr>
          <w:rFonts w:ascii="Arial" w:cs="Arial" w:eastAsia="Arial" w:hAnsi="Arial"/>
          <w:i/>
          <w:iCs/>
          <w:color w:val="333333"/>
          <w:sz w:val="20"/>
          <w:szCs w:val="20"/>
        </w:rPr>
        <w:t xml:space="preserve">Complete one row per identified service. If more than 8 services are present, use additional sheets.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500"/>
        <w:gridCol w:w="1000"/>
        <w:gridCol w:w="1000"/>
        <w:gridCol w:w="1200"/>
        <w:gridCol w:w="1000"/>
        <w:gridCol w:w="15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Service Type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Service Owner</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Voltage / Pressure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Depth / Height</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Distance from Works</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c>
          <w:tcPr>
            <w:tcW w:type="dxa" w:w="1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6</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7</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8</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bl>
    <w:p>
      <w:pPr>
        <w:spacing w:before="300" w:after="120"/>
      </w:pPr>
      <w:r>
        <w:rPr>
          <w:rFonts w:ascii="Arial" w:cs="Arial" w:eastAsia="Arial" w:hAnsi="Arial"/>
          <w:b/>
          <w:bCs/>
          <w:color w:val="1B2A4A"/>
          <w:sz w:val="32"/>
          <w:szCs w:val="32"/>
        </w:rPr>
        <w:t xml:space="preserve">Service Tracing and Detection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Service Type: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HV electricity, LV electricity, gas, water, telecoms, fibre optic, sewer, oil pipeline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Service Owner / Operator: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utility company or asset owner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Voltage / Pressure / Size: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voltage (kV), pressure (bar), or pipe diameter (mm) as applicable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Depth / Height: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known depth below ground or height above ground (overhead lines)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Distance from Planned Works: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measured distance from service to nearest point of work</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Service Status: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Live / Isolated / Dead — confirm with utility owner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Statutory Records / Plans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utility plans or LSBUD / NRSWA records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CAT and Genny Scan Completed: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enter date and operator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GPR Survey Completed: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NA — enter survey reference if completed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Trial Hole / Excavation to Expose: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enter reference if service has been physically located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Service Physically Marked Out: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describe marking method (paint, pegs, warning posts)</w:t>
            </w:r>
          </w:p>
        </w:tc>
      </w:tr>
    </w:tbl>
    <w:p>
      <w:pPr>
        <w:spacing w:before="300" w:after="120"/>
      </w:pPr>
      <w:r>
        <w:rPr>
          <w:rFonts w:ascii="Arial" w:cs="Arial" w:eastAsia="Arial" w:hAnsi="Arial"/>
          <w:b/>
          <w:bCs/>
          <w:color w:val="1B2A4A"/>
          <w:sz w:val="32"/>
          <w:szCs w:val="32"/>
        </w:rPr>
        <w:t xml:space="preserve">Safe Working Near Services Checklist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8"/>
        <w:gridCol w:w="1000"/>
        <w:gridCol w:w="2798"/>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520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Check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Y / N / NA</w:t>
            </w:r>
          </w:p>
        </w:tc>
        <w:tc>
          <w:tcPr>
            <w:tcW w:type="dxa" w:w="279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Comments / Details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Statutory utility records (LSBUD / Dial Before You Dig) obtained and reviewed for all services in the area</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Service owners contacted and site-specific information requested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CAT (Cable Avoidance Tool) and Genny signal generator scan completed by competent operator</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GPR (Ground Penetrating Radar) survey carried out where CAT scan results are inconclusive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5</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Trial holes hand-dug to physically locate and confirm depth and position of services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6</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All identified services physically marked on the ground surface (paint, pegs, warning tape)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7</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Safe working distances established and communicated to all operatives (HSG47 guidance)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8</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For overhead power lines: goal posts or height barriers erected where clearance is restricted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9</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For overhead power lines: minimum safe clearance distances confirmed per GS6 (11kV = 3m, 33kV = 6m, 132kV = 9m, 275kV = 12m, 400kV = 15m)</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10</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For underground HV cables: DNO contacted and safe working procedures agreed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11</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Permit to Dig / Break Ground issued for any excavation near services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12</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No mechanical excavation within 500mm of known service — hand dig only within this zone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13</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Spoil removed from around exposed services to prevent damage from backfill</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14</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Exposed services supported and protected against damage (sand bags, boards, wrapping)</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15</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Banksman / service spotter appointed where plant operates near overhead lines or buried services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16</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All operatives briefed on service locations, safe distances, and emergency procedures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17</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Emergency procedures in place for service strike (gas leak, electrocution, water burst)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18</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Emergency contact numbers for all utility owners displayed and available on site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19</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Service drawings / as-built information updated with findings from site investigation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bl>
    <w:p>
      <w:pPr>
        <w:spacing w:before="300" w:after="120"/>
      </w:pPr>
      <w:r>
        <w:rPr>
          <w:rFonts w:ascii="Arial" w:cs="Arial" w:eastAsia="Arial" w:hAnsi="Arial"/>
          <w:b/>
          <w:bCs/>
          <w:color w:val="1B2A4A"/>
          <w:sz w:val="32"/>
          <w:szCs w:val="32"/>
        </w:rPr>
        <w:t xml:space="preserve">Service Location Sketch</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3000" w:hRule="atLeast"/>
        </w:trPr>
        <w:tc>
          <w:tcPr>
            <w:tcW w:type="dxa" w:w="9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color w:val="888888"/>
                <w:sz w:val="20"/>
                <w:szCs w:val="20"/>
              </w:rPr>
              <w:t xml:space="preserve">Sketch showing the location of all identified services relative to the planned works. Include service type, depth/height, distances, safe working zones, and exclusion areas. Mark overhead line clearance heights and goal post positions if applicable.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CAT Scan Operator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Site Engineer / Supervisor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Site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Permit Issuer (Permit to Dig)</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utility owner correspondence references, CAT scan certificates, GPR survey reports, or trial hole records here.</w:t>
            </w:r>
          </w:p>
        </w:tc>
      </w:tr>
    </w:tbl>
    <w:p>
      <w:pPr>
        <w:spacing w:before="4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Live Services Proximity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Services Proximity Record</dc:title>
  <dc:subject>UK Construction Template</dc:subject>
  <dc:creator>ebrora.com</dc:creator>
  <cp:keywords>construction, template, UK, live services, proximity, underground, overhead, power lines, gas, water, CAT scan, HSG47, GS6</cp:keywords>
  <dc:description>Free UK construction template by Ebrora. Download more at ebrora.com</dc:description>
  <cp:lastModifiedBy>ebrora.com</cp:lastModifiedBy>
  <cp:revision>1</cp:revision>
  <dcterms:created xsi:type="dcterms:W3CDTF">2026-03-26T16:15:55.858Z</dcterms:created>
  <dcterms:modified xsi:type="dcterms:W3CDTF">2026-03-26T16:15:55.858Z</dcterms:modified>
</cp:coreProperties>
</file>

<file path=docProps/custom.xml><?xml version="1.0" encoding="utf-8"?>
<Properties xmlns="http://schemas.openxmlformats.org/officeDocument/2006/custom-properties" xmlns:vt="http://schemas.openxmlformats.org/officeDocument/2006/docPropsVTypes"/>
</file>