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B2A4A"/>
          <w:sz w:val="52"/>
          <w:szCs w:val="52"/>
        </w:rPr>
        <w:t xml:space="preserve">Appointed Person for Lifting</w:t>
      </w:r>
    </w:p>
    <w:p>
      <w:pPr>
        <w:spacing w:after="60"/>
      </w:pPr>
      <w:r>
        <w:rPr>
          <w:rFonts w:ascii="Arial" w:cs="Arial" w:eastAsia="Arial" w:hAnsi="Arial"/>
          <w:b/>
          <w:bCs/>
          <w:color w:val="1B2A4A"/>
          <w:sz w:val="52"/>
          <w:szCs w:val="52"/>
        </w:rPr>
        <w:t xml:space="preserve">Operations Record</w:t>
      </w:r>
    </w:p>
    <w:p>
      <w:pPr>
        <w:spacing w:after="300"/>
      </w:pPr>
      <w:r>
        <w:rPr>
          <w:rFonts w:ascii="Arial" w:cs="Arial" w:eastAsia="Arial" w:hAnsi="Arial"/>
          <w:i/>
          <w:iCs/>
          <w:color w:val="333333"/>
          <w:sz w:val="22"/>
          <w:szCs w:val="22"/>
        </w:rPr>
        <w:t xml:space="preserve">Record of appointment and competency verification for the Appointed Person responsible for planning and managing lifting operations on site. The Appointed Person is a key role defined in BS 7121 (Code of practice for safe use of cranes) and must be formally appointed by the employer or principal contractor. This appointment must be documented and the person must demonstrate adequate training, knowledge, and experience as required by LOLER 1998 Regulation 8.</w:t>
      </w:r>
    </w:p>
    <w:p>
      <w:pPr>
        <w:spacing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Revision: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Appointing Company: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company making the appointment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Prepared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Approved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 (Senior Manager)</w:t>
            </w:r>
          </w:p>
        </w:tc>
      </w:tr>
    </w:tbl>
    <w:p>
      <w:pPr>
        <w:spacing w:before="300" w:after="120"/>
      </w:pPr>
      <w:r>
        <w:rPr>
          <w:rFonts w:ascii="Arial" w:cs="Arial" w:eastAsia="Arial" w:hAnsi="Arial"/>
          <w:b/>
          <w:bCs/>
          <w:color w:val="1B2A4A"/>
          <w:sz w:val="32"/>
          <w:szCs w:val="32"/>
        </w:rPr>
        <w:t xml:space="preserve">Personal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Full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full name of appointed person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Job Title: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job title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Employer: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employing company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mobile / office telephone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Email Address: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email address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CSCS Card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CSCS card number and type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CSCS Expiry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CPCS Card Number (if applicable):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CPCS card number and category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CPCS Expiry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Years of Lifting Experience: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total years of relevant experience</w:t>
            </w:r>
          </w:p>
        </w:tc>
      </w:tr>
    </w:tbl>
    <w:p>
      <w:pPr>
        <w:spacing w:before="300" w:after="120"/>
      </w:pPr>
      <w:r>
        <w:rPr>
          <w:rFonts w:ascii="Arial" w:cs="Arial" w:eastAsia="Arial" w:hAnsi="Arial"/>
          <w:b/>
          <w:bCs/>
          <w:color w:val="1B2A4A"/>
          <w:sz w:val="32"/>
          <w:szCs w:val="32"/>
        </w:rPr>
        <w:t xml:space="preserve">Qualifications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Appointed Person Qualification: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CPCS A61, CITB Appointed Person, NVQ Level 5 Lifting Operations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Qualification Certificate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certificate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Issuing Body: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CPCS, CITB, or other awarding body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 of Qualification: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Expiry / Renewal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Additional Relevant Qualifications: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NEBOSH, IOSH, crane supervisor, engineering degree</w:t>
            </w:r>
          </w:p>
        </w:tc>
      </w:tr>
    </w:tbl>
    <w:p>
      <w:pPr>
        <w:spacing w:before="300" w:after="120"/>
      </w:pPr>
      <w:r>
        <w:rPr>
          <w:rFonts w:ascii="Arial" w:cs="Arial" w:eastAsia="Arial" w:hAnsi="Arial"/>
          <w:b/>
          <w:bCs/>
          <w:color w:val="1B2A4A"/>
          <w:sz w:val="32"/>
          <w:szCs w:val="32"/>
        </w:rPr>
        <w:t xml:space="preserve">Competency Verification Checklist</w:t>
      </w:r>
    </w:p>
    <w:p>
      <w:pPr>
        <w:spacing w:after="120"/>
      </w:pPr>
      <w:r>
        <w:rPr>
          <w:rFonts w:ascii="Arial" w:cs="Arial" w:eastAsia="Arial" w:hAnsi="Arial"/>
          <w:i/>
          <w:iCs/>
          <w:color w:val="333333"/>
          <w:sz w:val="20"/>
          <w:szCs w:val="20"/>
        </w:rPr>
        <w:t xml:space="preserve">Confirm each competency item by reviewing qualifications, certificates, references, and interview. All items must be verified before the appointment is confirmed.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8"/>
        <w:gridCol w:w="1000"/>
        <w:gridCol w:w="2798"/>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520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Competency / Evidence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Y / N / NA</w:t>
            </w:r>
          </w:p>
        </w:tc>
        <w:tc>
          <w:tcPr>
            <w:tcW w:type="dxa" w:w="279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Reference / Details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Holds a current and valid Appointed Person qualification (CPCS A61 or equivalent)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Has demonstrable experience in planning and managing lifting operations on similar projects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Understands the requirements of LOLER 1998 (Lifting Operations and Lifting Equipment Regulations)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Understands the requirements of PUWER 1998 (Provision and Use of Work Equipment Regulations)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5</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Familiar with BS 7121 series (Code of practice for safe use of cranes)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6</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Competent in the preparation and review of lift plans for routine and complex lifts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7</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Competent in the selection of appropriate lifting equipment and accessories for the load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8</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Competent in assessing ground conditions and crane setup requirements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9</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Competent in calculating sling angles, centre of gravity, and dynamic loading factors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10</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Understands radius/load charts and can verify crane capacity for planned lifts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11</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Competent in risk assessment specific to lifting operations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12</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Understands the role and responsibilities of all lifting team members (crane operator, slinger/signaller, lift supervisor)</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13</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Has knowledge of thorough examination requirements for lifting equipment under LOLER Reg. 9</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14</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Has knowledge of reporting requirements for dangerous occurrences under RIDDOR 2013</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15</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Competent in communicating lift plans and briefing the lifting team</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16</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Has completed a site-specific induction for this project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17</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Medical fitness confirmed — no conditions that would impair ability to perform the role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bl>
    <w:p>
      <w:pPr>
        <w:spacing w:before="300" w:after="120"/>
      </w:pPr>
      <w:r>
        <w:rPr>
          <w:rFonts w:ascii="Arial" w:cs="Arial" w:eastAsia="Arial" w:hAnsi="Arial"/>
          <w:b/>
          <w:bCs/>
          <w:color w:val="1B2A4A"/>
          <w:sz w:val="32"/>
          <w:szCs w:val="32"/>
        </w:rPr>
        <w:t xml:space="preserve">Scope of Appointment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Scope of Appointment: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scope of lifting operations this person is appointed for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Types of Lifting Equipment: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mobile cranes, tower cranes, crawler cranes, MEWPs, telehandlers, hoists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Maximum SWL of Equipment: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maximum SWL of cranes / equipment within scope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Duration of Appointment: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from and to dates, or state ongoing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Geographical Scope: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 name(s) or areas covered by this appointment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Restrictions / Limitations: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restrictions on the scope of this appointment</w:t>
            </w:r>
          </w:p>
        </w:tc>
      </w:tr>
    </w:tbl>
    <w:p>
      <w:pPr>
        <w:spacing w:before="300" w:after="120"/>
      </w:pPr>
      <w:r>
        <w:rPr>
          <w:rFonts w:ascii="Arial" w:cs="Arial" w:eastAsia="Arial" w:hAnsi="Arial"/>
          <w:b/>
          <w:bCs/>
          <w:color w:val="1B2A4A"/>
          <w:sz w:val="32"/>
          <w:szCs w:val="32"/>
        </w:rPr>
        <w:t xml:space="preserve">Declaration</w:t>
      </w:r>
    </w:p>
    <w:p>
      <w:pPr>
        <w:spacing w:after="200"/>
      </w:pPr>
      <w:r>
        <w:rPr>
          <w:rFonts w:ascii="Arial" w:cs="Arial" w:eastAsia="Arial" w:hAnsi="Arial"/>
          <w:sz w:val="22"/>
          <w:szCs w:val="22"/>
        </w:rPr>
        <w:t xml:space="preserve">I confirm that the above-named person has been assessed and is considered competent to act as the Appointed Person for lifting operations within the scope described above. This appointment is made in accordance with LOLER 1998 Regulation 8(1) and BS 7121-1.</w:t>
      </w:r>
    </w:p>
    <w:p>
      <w:pPr>
        <w:spacing w:before="200" w:after="120"/>
      </w:pPr>
      <w:r>
        <w:rPr>
          <w:rFonts w:ascii="Arial" w:cs="Arial" w:eastAsia="Arial" w:hAnsi="Arial"/>
          <w:b/>
          <w:bCs/>
          <w:color w:val="1B2A4A"/>
          <w:sz w:val="32"/>
          <w:szCs w:val="32"/>
        </w:rPr>
        <w:t xml:space="preserve">Appointee Acceptance</w:t>
      </w:r>
    </w:p>
    <w:p>
      <w:pPr>
        <w:spacing w:after="200"/>
      </w:pPr>
      <w:r>
        <w:rPr>
          <w:rFonts w:ascii="Arial" w:cs="Arial" w:eastAsia="Arial" w:hAnsi="Arial"/>
          <w:sz w:val="22"/>
          <w:szCs w:val="22"/>
        </w:rPr>
        <w:t xml:space="preserve">I accept this appointment as Appointed Person and confirm that I understand my duties and responsibilities under LOLER 1998, BS 7121, and the project lifting operations procedures. I will ensure that all lifting operations within my scope are properly planned, appropriately supervised, and carried out in a safe manner.</w:t>
      </w:r>
    </w:p>
    <w:p>
      <w:pPr>
        <w:spacing w:before="2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Appointed Person (Appointee)</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Appointing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Project Manager / Construction Director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Health and Safety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copies of certificates appended, or details of previous project experience here.</w:t>
            </w:r>
          </w:p>
        </w:tc>
      </w:tr>
    </w:tbl>
    <w:p>
      <w:pPr>
        <w:spacing w:before="4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appointment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Appointed Person for Lifting Operations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Appointed Person for Lifting Operations Record</dc:title>
  <dc:subject>UK Construction Template</dc:subject>
  <dc:creator>ebrora.com</dc:creator>
  <cp:keywords>construction, template, UK, appointed person, lifting operations, LOLER, BS 7121, crane, CPCS, lift plan, competency</cp:keywords>
  <dc:description>Free UK construction template by Ebrora. Download more at ebrora.com</dc:description>
  <cp:lastModifiedBy>ebrora.com</cp:lastModifiedBy>
  <cp:revision>1</cp:revision>
  <dcterms:created xsi:type="dcterms:W3CDTF">2026-03-26T10:46:39.555Z</dcterms:created>
  <dcterms:modified xsi:type="dcterms:W3CDTF">2026-03-26T10:46:39.556Z</dcterms:modified>
</cp:coreProperties>
</file>

<file path=docProps/custom.xml><?xml version="1.0" encoding="utf-8"?>
<Properties xmlns="http://schemas.openxmlformats.org/officeDocument/2006/custom-properties" xmlns:vt="http://schemas.openxmlformats.org/officeDocument/2006/docPropsVTypes"/>
</file>