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Interim Payment Certificate</w:t>
      </w:r>
    </w:p>
    <w:p>
      <w:pPr>
        <w:spacing w:after="200"/>
      </w:pPr>
      <w:r>
        <w:rPr>
          <w:rFonts w:ascii="Arial" w:cs="Arial" w:eastAsia="Arial" w:hAnsi="Arial"/>
          <w:i/>
          <w:iCs/>
          <w:color w:val="333333"/>
          <w:sz w:val="20"/>
          <w:szCs w:val="20"/>
        </w:rPr>
        <w:t xml:space="preserve">For certifying interim payments to subcontractors in accordance with the Housing Grants, Construction and Regeneration Act 1996 (as amended)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IPC-</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Valuation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Valuation: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Assessment Period: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to 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Due Date for Payment: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Final Date for Payment: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Main Contractor: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main contractor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subcontractor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subcontract order / agreement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 Sum:</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original subcontract value</w:t>
            </w:r>
          </w:p>
        </w:tc>
      </w:tr>
    </w:tbl>
    <w:p>
      <w:pPr>
        <w:spacing w:after="120"/>
      </w:pPr>
    </w:p>
    <w:p>
      <w:pPr>
        <w:spacing w:after="120" w:before="240"/>
      </w:pPr>
      <w:r>
        <w:rPr>
          <w:rFonts w:ascii="Arial" w:cs="Arial" w:eastAsia="Arial" w:hAnsi="Arial"/>
          <w:b/>
          <w:bCs/>
          <w:color w:val="1B2A4A"/>
          <w:sz w:val="26"/>
          <w:szCs w:val="26"/>
        </w:rPr>
        <w:t xml:space="preserve">1. Valuation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 Original Subcontract Sum</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 Agreed Variations (Additions)</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 Agreed Variations (Omissions)</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 Adjusted Subcontract Sum (A + B - C)</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This Valuation</w:t>
            </w:r>
          </w:p>
        </w:tc>
        <w:tc>
          <w:tcPr>
            <w:tcW w:type="dxa" w:w="3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 Measured Work Completed to Date</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 Variations Valued to Date</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 Daywork Valued to Date</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 Materials on Site (not yet incorporated)</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 Materials Off-Site (vested, if applicable)</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 Gross Valuation to Date (E + F + G + H + I)</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bl>
    <w:p>
      <w:pPr>
        <w:spacing w:after="120"/>
      </w:pPr>
    </w:p>
    <w:p>
      <w:pPr>
        <w:spacing w:after="120" w:before="240"/>
      </w:pPr>
      <w:r>
        <w:rPr>
          <w:rFonts w:ascii="Arial" w:cs="Arial" w:eastAsia="Arial" w:hAnsi="Arial"/>
          <w:b/>
          <w:bCs/>
          <w:color w:val="1B2A4A"/>
          <w:sz w:val="26"/>
          <w:szCs w:val="26"/>
        </w:rPr>
        <w:t xml:space="preserve">2. Deductions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Deduction</w:t>
            </w:r>
          </w:p>
        </w:tc>
        <w:tc>
          <w:tcPr>
            <w:tcW w:type="dxa" w:w="3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 Retention (____% of J)</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 Contra Charges</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 Liquidated Damages (if applicable)</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 Other Deductions (specify)</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 Total Deductions (K + L + M + N)</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bl>
    <w:p>
      <w:pPr>
        <w:spacing w:after="120"/>
      </w:pPr>
    </w:p>
    <w:p>
      <w:pPr>
        <w:spacing w:after="120" w:before="240"/>
      </w:pPr>
      <w:r>
        <w:rPr>
          <w:rFonts w:ascii="Arial" w:cs="Arial" w:eastAsia="Arial" w:hAnsi="Arial"/>
          <w:b/>
          <w:bCs/>
          <w:color w:val="1B2A4A"/>
          <w:sz w:val="26"/>
          <w:szCs w:val="26"/>
        </w:rPr>
        <w:t xml:space="preserve">3. Certification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Calculation</w:t>
            </w:r>
          </w:p>
        </w:tc>
        <w:tc>
          <w:tcPr>
            <w:tcW w:type="dxa" w:w="3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 Net Valuation to Date (J - O)</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 Less: Previously Certified</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 Amount Due This Certificate (P - Q)</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 CIS Deduction (____% of labour element)</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 VAT (20% of R)</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val="false"/>
                <w:bCs w:val="false"/>
                <w:color w:val="888888"/>
                <w:sz w:val="20"/>
                <w:szCs w:val="20"/>
              </w:rPr>
              <w:t xml:space="preserve">£</w:t>
            </w:r>
          </w:p>
        </w:tc>
      </w:tr>
      <w:tr>
        <w:tc>
          <w:tcPr>
            <w:tcW w:type="dxa" w:w="6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 Total Payable (R - S + T)</w:t>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right"/>
            </w:pPr>
            <w:r>
              <w:rPr>
                <w:rFonts w:ascii="Arial" w:cs="Arial" w:eastAsia="Arial" w:hAnsi="Arial"/>
                <w:b/>
                <w:bCs/>
                <w:color w:val="888888"/>
                <w:sz w:val="20"/>
                <w:szCs w:val="20"/>
              </w:rPr>
              <w:t xml:space="preserve">£</w:t>
            </w:r>
          </w:p>
        </w:tc>
      </w:tr>
    </w:tbl>
    <w:p>
      <w:pPr>
        <w:spacing w:after="120"/>
      </w:pPr>
    </w:p>
    <w:p>
      <w:pPr>
        <w:spacing w:after="120" w:before="240"/>
      </w:pPr>
      <w:r>
        <w:rPr>
          <w:rFonts w:ascii="Arial" w:cs="Arial" w:eastAsia="Arial" w:hAnsi="Arial"/>
          <w:b/>
          <w:bCs/>
          <w:color w:val="1B2A4A"/>
          <w:sz w:val="26"/>
          <w:szCs w:val="26"/>
        </w:rPr>
        <w:t xml:space="preserve">4. CIS (Construction Industry Scheme)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CIS Status: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Gross Payment / Net Payment (20%) / Higher Rate (30%)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UTR: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Verification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HMRC verification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CIS Deduction Applied: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w:t>
            </w:r>
          </w:p>
        </w:tc>
      </w:tr>
    </w:tbl>
    <w:p>
      <w:pPr>
        <w:spacing w:after="120"/>
      </w:pPr>
    </w:p>
    <w:p>
      <w:r>
        <w:br w:type="page"/>
      </w:r>
    </w:p>
    <w:p>
      <w:pPr>
        <w:spacing w:after="120" w:before="240"/>
      </w:pPr>
      <w:r>
        <w:rPr>
          <w:rFonts w:ascii="Arial" w:cs="Arial" w:eastAsia="Arial" w:hAnsi="Arial"/>
          <w:b/>
          <w:bCs/>
          <w:color w:val="1B2A4A"/>
          <w:sz w:val="26"/>
          <w:szCs w:val="26"/>
        </w:rPr>
        <w:t xml:space="preserve">5. Variation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306"/>
        <w:gridCol w:w="1500"/>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VO Ref.</w:t>
            </w:r>
          </w:p>
        </w:tc>
        <w:tc>
          <w:tcPr>
            <w:tcW w:type="dxa" w:w="3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Submitted (£)</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Agreed (£)</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3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6. Retention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Retention Percentage</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5% to PC, 2.5% during DLP</w:t>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Total Retention Held to Date</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Retention Released at Practical Completion (50%)</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Retention Released at End of DLP (remaining 50%)</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Current Retention Balance</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7. Payment Notice</w:t>
      </w:r>
    </w:p>
    <w:p>
      <w:pPr>
        <w:spacing w:after="120"/>
      </w:pPr>
      <w:r>
        <w:rPr>
          <w:rFonts w:ascii="Arial" w:cs="Arial" w:eastAsia="Arial" w:hAnsi="Arial"/>
          <w:color w:val="333333"/>
          <w:sz w:val="20"/>
          <w:szCs w:val="20"/>
        </w:rPr>
        <w:t xml:space="preserve">This certificate constitutes a Payment Notice under Section 110A of the Housing Grants, Construction and Regeneration Act 1996 (as amended by the Local Democracy, Economic Development and Construction Act 2009). The amount certified above is the sum considered to be due at the payment due date.</w:t>
      </w:r>
    </w:p>
    <w:p>
      <w:pPr>
        <w:spacing w:after="120"/>
      </w:pPr>
    </w:p>
    <w:p>
      <w:pPr>
        <w:spacing w:after="120" w:before="240"/>
      </w:pPr>
      <w:r>
        <w:rPr>
          <w:rFonts w:ascii="Arial" w:cs="Arial" w:eastAsia="Arial" w:hAnsi="Arial"/>
          <w:b/>
          <w:bCs/>
          <w:color w:val="1B2A4A"/>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comments, disputed items, or matters under discussion.</w:t>
            </w:r>
          </w:p>
        </w:tc>
      </w:tr>
    </w:tbl>
    <w:p>
      <w:pPr>
        <w:spacing w:after="120"/>
      </w:pPr>
    </w:p>
    <w:p>
      <w:pPr>
        <w:spacing w:after="120" w:before="240"/>
      </w:pPr>
      <w:r>
        <w:rPr>
          <w:rFonts w:ascii="Arial" w:cs="Arial" w:eastAsia="Arial" w:hAnsi="Arial"/>
          <w:b/>
          <w:bCs/>
          <w:color w:val="1B2A4A"/>
          <w:sz w:val="26"/>
          <w:szCs w:val="26"/>
        </w:rPr>
        <w:t xml:space="preserve">9. Certification and 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 (QS / Commercial)</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Checked By (Senior QS)</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Certified By (Project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(Acknowledgement)</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Interim Payment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Payment Certificate</dc:title>
  <dc:subject>UK Construction Template</dc:subject>
  <dc:creator>ebrora.com</dc:creator>
  <cp:keywords>construction, template, UK, interim payment, certificate, valuation, subcontractor, retention, CIS, Housing Grants Act 1996, payment notice</cp:keywords>
  <dc:description>Free UK construction template by Ebrora. Download more at ebrora.com</dc:description>
  <cp:lastModifiedBy>ebrora.com</cp:lastModifiedBy>
  <cp:revision>1</cp:revision>
  <dcterms:created xsi:type="dcterms:W3CDTF">2026-03-27T06:08:55.360Z</dcterms:created>
  <dcterms:modified xsi:type="dcterms:W3CDTF">2026-03-27T06:08:55.361Z</dcterms:modified>
</cp:coreProperties>
</file>

<file path=docProps/custom.xml><?xml version="1.0" encoding="utf-8"?>
<Properties xmlns="http://schemas.openxmlformats.org/officeDocument/2006/custom-properties" xmlns:vt="http://schemas.openxmlformats.org/officeDocument/2006/docPropsVTypes"/>
</file>