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Document Numbering Convention Guide</w:t>
      </w:r>
    </w:p>
    <w:p>
      <w:pPr>
        <w:spacing w:before="60" w:after="60"/>
      </w:pPr>
      <w:r>
        <w:rPr>
          <w:rFonts w:ascii="Arial" w:cs="Arial" w:eastAsia="Arial" w:hAnsi="Arial"/>
          <w:i/>
          <w:iCs/>
          <w:color w:val="666666"/>
          <w:sz w:val="22"/>
          <w:szCs w:val="22"/>
        </w:rPr>
        <w:t xml:space="preserve">A project-specific guide defining the document numbering convention for all project documentation, drawings, and records. Ensures consistent identification, filing, retrieval, and version control across all project stakeholders. Based on BS EN ISO 19650 and BS 1192 information management principles.</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553"/>
        <w:gridCol w:w="1400"/>
        <w:gridCol w:w="3353"/>
      </w:tblGrid>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Document Number Structure</w:t>
      </w:r>
    </w:p>
    <w:p>
      <w:pPr>
        <w:spacing w:before="60" w:after="60"/>
      </w:pPr>
      <w:r>
        <w:rPr>
          <w:rFonts w:ascii="Arial" w:cs="Arial" w:eastAsia="Arial" w:hAnsi="Arial"/>
          <w:i/>
          <w:iCs/>
          <w:color w:val="666666"/>
          <w:sz w:val="22"/>
          <w:szCs w:val="22"/>
        </w:rPr>
        <w:t xml:space="preserve">All project documents shall be numbered using the standard format below. Each field is separated by a hyphen. All characters must be uppercase.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after="100"/>
              <w:jc w:val="center"/>
            </w:pPr>
            <w:r>
              <w:rPr>
                <w:rFonts w:ascii="Arial" w:cs="Arial" w:eastAsia="Arial" w:hAnsi="Arial"/>
                <w:b/>
                <w:bCs/>
                <w:color w:val="1B2A4A"/>
                <w:sz w:val="24"/>
                <w:szCs w:val="24"/>
              </w:rPr>
              <w:t xml:space="preserve">Standard Document Number Format</w:t>
            </w:r>
          </w:p>
          <w:p>
            <w:pPr>
              <w:spacing w:after="60"/>
              <w:jc w:val="center"/>
            </w:pPr>
            <w:r>
              <w:rPr>
                <w:rFonts w:ascii="Courier New" w:cs="Courier New" w:eastAsia="Courier New" w:hAnsi="Courier New"/>
                <w:b/>
                <w:bCs/>
                <w:color w:val="2E75B6"/>
                <w:sz w:val="28"/>
                <w:szCs w:val="28"/>
              </w:rPr>
              <w:t xml:space="preserve">[Project Code]-[Originator]-[Discipline]-[Type]-[Zone]-[Sequential No.]</w:t>
            </w:r>
          </w:p>
          <w:p>
            <w:pPr>
              <w:spacing w:after="40"/>
              <w:jc w:val="center"/>
            </w:pPr>
            <w:r>
              <w:rPr>
                <w:rFonts w:ascii="Courier New" w:cs="Courier New" w:eastAsia="Courier New" w:hAnsi="Courier New"/>
                <w:color w:val="000000"/>
                <w:sz w:val="22"/>
                <w:szCs w:val="22"/>
              </w:rPr>
              <w:t xml:space="preserve">Example:  PRJ001-ABC-C-DR-Z01-0001</w:t>
            </w:r>
          </w:p>
          <w:p>
            <w:pPr>
              <w:jc w:val="center"/>
            </w:pPr>
            <w:r>
              <w:rPr>
                <w:rFonts w:ascii="Arial" w:cs="Arial" w:eastAsia="Arial" w:hAnsi="Arial"/>
                <w:i/>
                <w:iCs/>
                <w:color w:val="666666"/>
                <w:sz w:val="18"/>
                <w:szCs w:val="18"/>
              </w:rPr>
              <w:t xml:space="preserve">Based on BS EN ISO 19650 / BS 1192 information management conventions</w:t>
            </w:r>
          </w:p>
        </w:tc>
      </w:tr>
    </w:tbl>
    <w:p>
      <w:pPr>
        <w:spacing w:before="300" w:after="120"/>
      </w:pPr>
      <w:r>
        <w:rPr>
          <w:rFonts w:ascii="Arial" w:cs="Arial" w:eastAsia="Arial" w:hAnsi="Arial"/>
          <w:b/>
          <w:bCs/>
          <w:color w:val="1B2A4A"/>
          <w:sz w:val="26"/>
          <w:szCs w:val="26"/>
        </w:rPr>
        <w:t xml:space="preserve">2. Field Definitions</w:t>
      </w:r>
    </w:p>
    <w:p>
      <w:pPr>
        <w:spacing w:before="60" w:after="60"/>
      </w:pPr>
      <w:r>
        <w:rPr>
          <w:rFonts w:ascii="Arial" w:cs="Arial" w:eastAsia="Arial" w:hAnsi="Arial"/>
          <w:i/>
          <w:iCs/>
          <w:color w:val="666666"/>
          <w:sz w:val="22"/>
          <w:szCs w:val="22"/>
        </w:rPr>
        <w:t xml:space="preserve">The following table defines each field within the document numbering convention.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306"/>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Format</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 / Guidance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Code</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Unique project identifier assigned at project inception</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3-6 alphanumeric characters</w:t>
            </w:r>
          </w:p>
        </w:tc>
        <w:tc>
          <w:tcPr>
            <w:tcW w:type="dxa" w:w="3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PRJ001, ACME, WWT01</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Originator</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Organisation producing the document</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2-6 letter code</w:t>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ABC (Main Contractor), XYZ (Designer)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Discipline</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Technical discipline or department</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 letter code</w:t>
            </w:r>
          </w:p>
        </w:tc>
        <w:tc>
          <w:tcPr>
            <w:tcW w:type="dxa" w:w="3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See Discipline Codes table below</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Type</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Document type classification</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 letter code</w:t>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See Document Type Codes table below</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Zone</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Physical area, zone, or phase</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3-4 alphanumeric</w:t>
            </w:r>
          </w:p>
        </w:tc>
        <w:tc>
          <w:tcPr>
            <w:tcW w:type="dxa" w:w="3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Z01, PH02, SITE, ALL</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Sequential No.</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Unique sequential number within the classification</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 digit number (0001-9999)</w:t>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0001, 0002, 0150</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Document revision identifier (suffix)</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Letter or number</w:t>
            </w:r>
          </w:p>
        </w:tc>
        <w:tc>
          <w:tcPr>
            <w:tcW w:type="dxa" w:w="3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P01 (prelim), C01 (approved)</w:t>
            </w:r>
          </w:p>
        </w:tc>
      </w:tr>
    </w:tbl>
    <w:p>
      <w:pPr>
        <w:spacing w:before="300" w:after="120"/>
      </w:pPr>
      <w:r>
        <w:rPr>
          <w:rFonts w:ascii="Arial" w:cs="Arial" w:eastAsia="Arial" w:hAnsi="Arial"/>
          <w:b/>
          <w:bCs/>
          <w:color w:val="1B2A4A"/>
          <w:sz w:val="26"/>
          <w:szCs w:val="26"/>
        </w:rPr>
        <w:t xml:space="preserve">3. Discipline Codes</w:t>
      </w:r>
    </w:p>
    <w:p>
      <w:pPr>
        <w:spacing w:before="60" w:after="60"/>
      </w:pPr>
      <w:r>
        <w:rPr>
          <w:rFonts w:ascii="Arial" w:cs="Arial" w:eastAsia="Arial" w:hAnsi="Arial"/>
          <w:i/>
          <w:iCs/>
          <w:color w:val="666666"/>
          <w:sz w:val="22"/>
          <w:szCs w:val="22"/>
        </w:rPr>
        <w:t xml:space="preserve">Standard discipline codes for use in the document number. Additional codes may be added with the approval of the Document Controller.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9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Discipline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3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Discipline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A</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Architecture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M</w:t>
            </w:r>
          </w:p>
        </w:tc>
        <w:tc>
          <w:tcPr>
            <w:tcW w:type="dxa" w:w="3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Mechanical</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C</w:t>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Civil Engineering</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E</w:t>
            </w:r>
          </w:p>
        </w:tc>
        <w:tc>
          <w:tcPr>
            <w:tcW w:type="dxa" w:w="39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Electrical</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S</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Structural Engineering</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I</w:t>
            </w:r>
          </w:p>
        </w:tc>
        <w:tc>
          <w:tcPr>
            <w:tcW w:type="dxa" w:w="3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Instrumentation / Controls</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G</w:t>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Geotechnical</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P</w:t>
            </w:r>
          </w:p>
        </w:tc>
        <w:tc>
          <w:tcPr>
            <w:tcW w:type="dxa" w:w="39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Process / Chemical</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L</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Landscape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F</w:t>
            </w:r>
          </w:p>
        </w:tc>
        <w:tc>
          <w:tcPr>
            <w:tcW w:type="dxa" w:w="3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Protection</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H</w:t>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Highways / Roads</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Q</w:t>
            </w:r>
          </w:p>
        </w:tc>
        <w:tc>
          <w:tcPr>
            <w:tcW w:type="dxa" w:w="39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Quantity Surveying</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D</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Drainage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W</w:t>
            </w:r>
          </w:p>
        </w:tc>
        <w:tc>
          <w:tcPr>
            <w:tcW w:type="dxa" w:w="3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Water / Wastewater</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T</w:t>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Works</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X</w:t>
            </w:r>
          </w:p>
        </w:tc>
        <w:tc>
          <w:tcPr>
            <w:tcW w:type="dxa" w:w="39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Multi-discipline / General</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B</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Building Services</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R</w:t>
            </w:r>
          </w:p>
        </w:tc>
        <w:tc>
          <w:tcPr>
            <w:tcW w:type="dxa" w:w="3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Rail / Transport</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N</w:t>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K</w:t>
            </w:r>
          </w:p>
        </w:tc>
        <w:tc>
          <w:tcPr>
            <w:tcW w:type="dxa" w:w="39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Project Management</w:t>
            </w:r>
          </w:p>
        </w:tc>
      </w:tr>
    </w:tbl>
    <w:p>
      <w:pPr>
        <w:spacing w:before="300" w:after="120"/>
      </w:pPr>
      <w:r>
        <w:rPr>
          <w:rFonts w:ascii="Arial" w:cs="Arial" w:eastAsia="Arial" w:hAnsi="Arial"/>
          <w:b/>
          <w:bCs/>
          <w:color w:val="1B2A4A"/>
          <w:sz w:val="26"/>
          <w:szCs w:val="26"/>
        </w:rPr>
        <w:t xml:space="preserve">4. Document Type Codes</w:t>
      </w:r>
    </w:p>
    <w:p>
      <w:pPr>
        <w:spacing w:before="60" w:after="60"/>
      </w:pPr>
      <w:r>
        <w:rPr>
          <w:rFonts w:ascii="Arial" w:cs="Arial" w:eastAsia="Arial" w:hAnsi="Arial"/>
          <w:i/>
          <w:iCs/>
          <w:color w:val="666666"/>
          <w:sz w:val="22"/>
          <w:szCs w:val="22"/>
        </w:rPr>
        <w:t xml:space="preserve">Standard document type codes. Use consistently across all project documentation.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9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Type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3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Type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DR</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Drawing</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RP</w:t>
            </w:r>
          </w:p>
        </w:tc>
        <w:tc>
          <w:tcPr>
            <w:tcW w:type="dxa" w:w="3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Report</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SP</w:t>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Specification</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SC</w:t>
            </w:r>
          </w:p>
        </w:tc>
        <w:tc>
          <w:tcPr>
            <w:tcW w:type="dxa" w:w="39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Schedule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MS</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Method Statement</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RA</w:t>
            </w:r>
          </w:p>
        </w:tc>
        <w:tc>
          <w:tcPr>
            <w:tcW w:type="dxa" w:w="3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Risk Assessment</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CO</w:t>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Correspondence / Letter</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RG</w:t>
            </w:r>
          </w:p>
        </w:tc>
        <w:tc>
          <w:tcPr>
            <w:tcW w:type="dxa" w:w="39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Register / Log</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MN</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Meeting Minutes</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CL</w:t>
            </w:r>
          </w:p>
        </w:tc>
        <w:tc>
          <w:tcPr>
            <w:tcW w:type="dxa" w:w="3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Checklist</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SU</w:t>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Survey / Record</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PM</w:t>
            </w:r>
          </w:p>
        </w:tc>
        <w:tc>
          <w:tcPr>
            <w:tcW w:type="dxa" w:w="39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Programme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CA</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Calculation</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PL</w:t>
            </w:r>
          </w:p>
        </w:tc>
        <w:tc>
          <w:tcPr>
            <w:tcW w:type="dxa" w:w="3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 / Procedure</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FO</w:t>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Form</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MO</w:t>
            </w:r>
          </w:p>
        </w:tc>
        <w:tc>
          <w:tcPr>
            <w:tcW w:type="dxa" w:w="39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Model (BIM / 3D)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PH</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Photograph / Image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DS</w:t>
            </w:r>
          </w:p>
        </w:tc>
        <w:tc>
          <w:tcPr>
            <w:tcW w:type="dxa" w:w="3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Datasheet</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CE</w:t>
            </w:r>
          </w:p>
        </w:tc>
        <w:tc>
          <w:tcPr>
            <w:tcW w:type="dxa" w:w="3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Certificate</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TQ</w:t>
            </w:r>
          </w:p>
        </w:tc>
        <w:tc>
          <w:tcPr>
            <w:tcW w:type="dxa" w:w="39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Technical Query</w:t>
            </w:r>
          </w:p>
        </w:tc>
      </w:tr>
    </w:tbl>
    <w:p>
      <w:pPr>
        <w:spacing w:before="300" w:after="120"/>
      </w:pPr>
      <w:r>
        <w:rPr>
          <w:rFonts w:ascii="Arial" w:cs="Arial" w:eastAsia="Arial" w:hAnsi="Arial"/>
          <w:b/>
          <w:bCs/>
          <w:color w:val="1B2A4A"/>
          <w:sz w:val="26"/>
          <w:szCs w:val="26"/>
        </w:rPr>
        <w:t xml:space="preserve">5. Revision Convention</w:t>
      </w:r>
    </w:p>
    <w:p>
      <w:pPr>
        <w:spacing w:before="60" w:after="60"/>
      </w:pPr>
      <w:r>
        <w:rPr>
          <w:rFonts w:ascii="Arial" w:cs="Arial" w:eastAsia="Arial" w:hAnsi="Arial"/>
          <w:i/>
          <w:iCs/>
          <w:color w:val="666666"/>
          <w:sz w:val="22"/>
          <w:szCs w:val="22"/>
        </w:rPr>
        <w:t xml:space="preserve">All documents shall follow the revision convention below. Preliminary revisions use P-prefix; approved revisions use C-prefix.</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906"/>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 Code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 / Purpose</w:t>
            </w:r>
          </w:p>
        </w:tc>
        <w:tc>
          <w:tcPr>
            <w:tcW w:type="dxa" w:w="4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P01, P02, P03...</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Preliminary / Work in Progress</w:t>
            </w:r>
          </w:p>
        </w:tc>
        <w:tc>
          <w:tcPr>
            <w:tcW w:type="dxa" w:w="4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Sequential preliminary revisions before formal approval</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C01</w:t>
            </w:r>
          </w:p>
        </w:tc>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approved for construction</w:t>
            </w:r>
          </w:p>
        </w:tc>
        <w:tc>
          <w:tcPr>
            <w:tcW w:type="dxa" w:w="49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formally approved revision — use for construction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C02, C03...</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Subsequent approved revisions</w:t>
            </w:r>
          </w:p>
        </w:tc>
        <w:tc>
          <w:tcPr>
            <w:tcW w:type="dxa" w:w="4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Revised after approval — each supersedes previous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A01</w:t>
            </w:r>
          </w:p>
        </w:tc>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As-built / record issue</w:t>
            </w:r>
          </w:p>
        </w:tc>
        <w:tc>
          <w:tcPr>
            <w:tcW w:type="dxa" w:w="49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Final as-built record for O&amp;M handover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T01</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Tender issue</w:t>
            </w:r>
          </w:p>
        </w:tc>
        <w:tc>
          <w:tcPr>
            <w:tcW w:type="dxa" w:w="4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Issued for tender / pricing purposes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S01</w:t>
            </w:r>
          </w:p>
        </w:tc>
        <w:tc>
          <w:tcPr>
            <w:tcW w:type="dxa" w:w="2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Superseded</w:t>
            </w:r>
          </w:p>
        </w:tc>
        <w:tc>
          <w:tcPr>
            <w:tcW w:type="dxa" w:w="49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Withdrawn from use — clearly marked as superseded</w:t>
            </w:r>
          </w:p>
        </w:tc>
      </w:tr>
    </w:tbl>
    <w:p>
      <w:pPr>
        <w:spacing w:before="300" w:after="120"/>
      </w:pPr>
      <w:r>
        <w:rPr>
          <w:rFonts w:ascii="Arial" w:cs="Arial" w:eastAsia="Arial" w:hAnsi="Arial"/>
          <w:b/>
          <w:bCs/>
          <w:color w:val="1B2A4A"/>
          <w:sz w:val="26"/>
          <w:szCs w:val="26"/>
        </w:rPr>
        <w:t xml:space="preserve">6. Worked Examples</w:t>
      </w:r>
    </w:p>
    <w:p>
      <w:pPr>
        <w:spacing w:before="60" w:after="60"/>
      </w:pPr>
      <w:r>
        <w:rPr>
          <w:rFonts w:ascii="Arial" w:cs="Arial" w:eastAsia="Arial" w:hAnsi="Arial"/>
          <w:i/>
          <w:iCs/>
          <w:color w:val="666666"/>
          <w:sz w:val="22"/>
          <w:szCs w:val="22"/>
        </w:rPr>
        <w:t xml:space="preserve">The following examples demonstrate how the numbering convention is applied in practice.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Number</w:t>
            </w:r>
          </w:p>
        </w:tc>
        <w:tc>
          <w:tcPr>
            <w:tcW w:type="dxa" w:w="6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Meaning</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PRJ001-ABC-C-DR-Z01-0001</w:t>
            </w:r>
          </w:p>
        </w:tc>
        <w:tc>
          <w:tcPr>
            <w:tcW w:type="dxa" w:w="6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Project PRJ001, originator ABC, Civil discipline, Drawing, Zone 01, sequential 0001</w:t>
            </w:r>
          </w:p>
        </w:tc>
      </w:tr>
      <w:tr>
        <w:tc>
          <w:tcPr>
            <w:tcW w:type="dxa" w:w="3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PRJ001-XYZ-E-SP-ALL-0003</w:t>
            </w:r>
          </w:p>
        </w:tc>
        <w:tc>
          <w:tcPr>
            <w:tcW w:type="dxa" w:w="6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Project PRJ001, originator XYZ, Electrical, Specification, All zones, sequential 0003</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PRJ001-ABC-S-CA-Z02-0012</w:t>
            </w:r>
          </w:p>
        </w:tc>
        <w:tc>
          <w:tcPr>
            <w:tcW w:type="dxa" w:w="6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Project PRJ001, originator ABC, Structural, Calculation, Zone 02, sequential 0012</w:t>
            </w:r>
          </w:p>
        </w:tc>
      </w:tr>
      <w:tr>
        <w:tc>
          <w:tcPr>
            <w:tcW w:type="dxa" w:w="3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PRJ001-ABC-X-MS-SITE-0001</w:t>
            </w:r>
          </w:p>
        </w:tc>
        <w:tc>
          <w:tcPr>
            <w:tcW w:type="dxa" w:w="6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Project PRJ001, originator ABC, Multi-discipline, Method Statement, Whole site, sequential 0001</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PRJ001-ABC-H-RP-PH01-0005</w:t>
            </w:r>
          </w:p>
        </w:tc>
        <w:tc>
          <w:tcPr>
            <w:tcW w:type="dxa" w:w="6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Project PRJ001, originator ABC, Highways, Report, Phase 01, sequential 0005</w:t>
            </w:r>
          </w:p>
        </w:tc>
      </w:tr>
    </w:tbl>
    <w:p>
      <w:pPr>
        <w:spacing w:before="300" w:after="120"/>
      </w:pPr>
      <w:r>
        <w:rPr>
          <w:rFonts w:ascii="Arial" w:cs="Arial" w:eastAsia="Arial" w:hAnsi="Arial"/>
          <w:b/>
          <w:bCs/>
          <w:color w:val="1B2A4A"/>
          <w:sz w:val="26"/>
          <w:szCs w:val="26"/>
        </w:rPr>
        <w:t xml:space="preserve">7. Originator Code Register</w:t>
      </w:r>
    </w:p>
    <w:p>
      <w:pPr>
        <w:spacing w:before="60" w:after="60"/>
      </w:pPr>
      <w:r>
        <w:rPr>
          <w:rFonts w:ascii="Arial" w:cs="Arial" w:eastAsia="Arial" w:hAnsi="Arial"/>
          <w:i/>
          <w:iCs/>
          <w:color w:val="666666"/>
          <w:sz w:val="22"/>
          <w:szCs w:val="22"/>
        </w:rPr>
        <w:t xml:space="preserve">Record all originator codes allocated to project organisations. New codes must be approved by the Document Controller before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400"/>
        <w:gridCol w:w="24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Organisation 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Contact</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Record any project-specific variations, additional codes, or exceptions to the standard convention.</w:t>
            </w:r>
          </w:p>
        </w:tc>
      </w:tr>
    </w:tbl>
    <w:p>
      <w:pPr>
        <w:spacing w:before="300" w:after="120"/>
      </w:pPr>
      <w:r>
        <w:rPr>
          <w:rFonts w:ascii="Arial" w:cs="Arial" w:eastAsia="Arial" w:hAnsi="Arial"/>
          <w:b/>
          <w:bCs/>
          <w:color w:val="1B2A4A"/>
          <w:sz w:val="26"/>
          <w:szCs w:val="26"/>
        </w:rPr>
        <w:t xml:space="preserve">9. Sign-Off and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Controller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Design Manager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06"/>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02</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03</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60" w:after="60"/>
      </w:pPr>
      <w:r>
        <w:rPr>
          <w:rFonts w:ascii="Arial" w:cs="Arial" w:eastAsia="Arial" w:hAnsi="Arial"/>
          <w:i/>
          <w:iCs/>
          <w:color w:val="666666"/>
          <w:sz w:val="22"/>
          <w:szCs w:val="22"/>
        </w:rPr>
        <w:t xml:space="preserve">References: BS EN ISO 19650 (Information Management using BIM); BS 1192:2007+A2:2016; PAS 1192-2:2013; Project Document Control Procedures.</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Document Numbering Convention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 w:type="paragraph" w:styleId="Heading2">
    <w:name w:val="Heading 2"/>
    <w:basedOn w:val="Normal"/>
    <w:next w:val="Normal"/>
    <w:qFormat/>
    <w:pPr>
      <w:spacing w:before="200" w:after="100"/>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Numbering Convention Guide</dc:title>
  <dc:subject>UK Construction Template</dc:subject>
  <dc:creator>ebrora.com</dc:creator>
  <cp:keywords>construction, template, UK, document numbering, convention, BS 1192, ISO 19650, document control, BIM</cp:keywords>
  <dc:description>Free UK construction template by Ebrora. Download more at ebrora.com</dc:description>
  <cp:lastModifiedBy>ebrora.com</cp:lastModifiedBy>
  <cp:revision>1</cp:revision>
  <dcterms:created xsi:type="dcterms:W3CDTF">2026-03-27T14:14:02.768Z</dcterms:created>
  <dcterms:modified xsi:type="dcterms:W3CDTF">2026-03-27T14:14:02.769Z</dcterms:modified>
</cp:coreProperties>
</file>

<file path=docProps/custom.xml><?xml version="1.0" encoding="utf-8"?>
<Properties xmlns="http://schemas.openxmlformats.org/officeDocument/2006/custom-properties" xmlns:vt="http://schemas.openxmlformats.org/officeDocument/2006/docPropsVTypes"/>
</file>