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Night Works Method Statement</w:t>
      </w:r>
    </w:p>
    <w:p>
      <w:pPr>
        <w:spacing w:before="60" w:after="60"/>
      </w:pPr>
      <w:r>
        <w:rPr>
          <w:rFonts w:ascii="Arial" w:cs="Arial" w:eastAsia="Arial" w:hAnsi="Arial"/>
          <w:i/>
          <w:iCs/>
          <w:color w:val="666666"/>
          <w:sz w:val="22"/>
          <w:szCs w:val="22"/>
        </w:rPr>
        <w:t xml:space="preserve">This method statement details the safe system of work for night shift operations on a construction site, addressing lighting, fatigue management, communications, noise mitigation, emergency arrangements, and risk controls specific to night working. It should be read in conjunction with the project Construction Phase Plan and relevant risk assessments.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Scope of Night Works</w:t>
      </w:r>
    </w:p>
    <w:p>
      <w:pPr>
        <w:spacing w:before="60" w:after="60"/>
      </w:pPr>
      <w:r>
        <w:rPr>
          <w:rFonts w:ascii="Arial" w:cs="Arial" w:eastAsia="Arial" w:hAnsi="Arial"/>
          <w:i/>
          <w:iCs/>
          <w:color w:val="666666"/>
          <w:sz w:val="22"/>
          <w:szCs w:val="22"/>
        </w:rPr>
        <w:t xml:space="preserve">Describe the activities to be carried out during night shifts, including start/finish times, duration, and the reason night working is necessary.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Shift Hours:</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Shift Pattern:</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Night Working:</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Night Working:</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Activities to be Undertaken:</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Zones / Areas:</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Start Date:</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End Date:</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Risk Assessment for Night Working</w:t>
      </w:r>
    </w:p>
    <w:p>
      <w:pPr>
        <w:spacing w:before="60" w:after="60"/>
      </w:pPr>
      <w:r>
        <w:rPr>
          <w:rFonts w:ascii="Arial" w:cs="Arial" w:eastAsia="Arial" w:hAnsi="Arial"/>
          <w:i/>
          <w:iCs/>
          <w:color w:val="666666"/>
          <w:sz w:val="22"/>
          <w:szCs w:val="22"/>
        </w:rPr>
        <w:t xml:space="preserve">Identify hazards specific to night working and the controls in place. Complete the risk assessment below for all identified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200"/>
        <w:gridCol w:w="1200"/>
        <w:gridCol w:w="210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Persons at Risk</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 (1-5)</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 (1-5)</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Rating</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Reduced visibility for plant operators and banksmen</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Fatigue affecting concentration and reaction times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disturbance to nearby residents and receptors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Poor lighting at work areas and access routes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in isolated areas of the site</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Increased risk of slips, trips and falls in darkness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risks (unauthorised access, theft)</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Cold stress and hypothermia (winter night shifts)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Impaired communication between teams</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response delays due to reduced staffing</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Lighting Arrangements</w:t>
      </w:r>
    </w:p>
    <w:p>
      <w:pPr>
        <w:spacing w:before="60" w:after="60"/>
      </w:pPr>
      <w:r>
        <w:rPr>
          <w:rFonts w:ascii="Arial" w:cs="Arial" w:eastAsia="Arial" w:hAnsi="Arial"/>
          <w:i/>
          <w:iCs/>
          <w:color w:val="666666"/>
          <w:sz w:val="22"/>
          <w:szCs w:val="22"/>
        </w:rPr>
        <w:t xml:space="preserve">Detail the temporary lighting provisions to ensure adequate illumination of all work areas, access routes, and welfare facilities during night operations. Reference BS 8206, BS EN 12464-2 and HSE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Describe lighting type, lux levels, positioning, power supply, emergency lighting provisions, and measures to prevent light spill and glare affecting neighbours and road users. Include a lighting layout drawing reference if available.</w:t>
            </w:r>
          </w:p>
        </w:tc>
      </w:tr>
    </w:tbl>
    <w:p>
      <w:pPr>
        <w:spacing w:before="300" w:after="120"/>
      </w:pPr>
      <w:r>
        <w:rPr>
          <w:rFonts w:ascii="Arial" w:cs="Arial" w:eastAsia="Arial" w:hAnsi="Arial"/>
          <w:b/>
          <w:bCs/>
          <w:color w:val="1B2A4A"/>
          <w:sz w:val="26"/>
          <w:szCs w:val="26"/>
        </w:rPr>
        <w:t xml:space="preserve">4. Fatigue Management</w:t>
      </w:r>
    </w:p>
    <w:p>
      <w:pPr>
        <w:spacing w:before="60" w:after="60"/>
      </w:pPr>
      <w:r>
        <w:rPr>
          <w:rFonts w:ascii="Arial" w:cs="Arial" w:eastAsia="Arial" w:hAnsi="Arial"/>
          <w:i/>
          <w:iCs/>
          <w:color w:val="666666"/>
          <w:sz w:val="22"/>
          <w:szCs w:val="22"/>
        </w:rPr>
        <w:t xml:space="preserve">Outline measures to manage fatigue risk during night shift operations, in accordance with HSE guidance (RR446 Fatigue and Risk Index) and the Working Time Regulations 1998.</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Detail shift durations, rest break schedules, maximum consecutive night shifts, rotation arrangements, fatigue monitoring, fitness-to-work checks at shift start, welfare provisions for night workers, and arrangements for travel to/from site.</w:t>
            </w:r>
          </w:p>
        </w:tc>
      </w:tr>
    </w:tbl>
    <w:p>
      <w:pPr>
        <w:spacing w:before="300" w:after="120"/>
      </w:pPr>
      <w:r>
        <w:rPr>
          <w:rFonts w:ascii="Arial" w:cs="Arial" w:eastAsia="Arial" w:hAnsi="Arial"/>
          <w:b/>
          <w:bCs/>
          <w:color w:val="1B2A4A"/>
          <w:sz w:val="26"/>
          <w:szCs w:val="26"/>
        </w:rPr>
        <w:t xml:space="preserve">5. Noise and Environmental Controls</w:t>
      </w:r>
    </w:p>
    <w:p>
      <w:pPr>
        <w:spacing w:before="60" w:after="60"/>
      </w:pPr>
      <w:r>
        <w:rPr>
          <w:rFonts w:ascii="Arial" w:cs="Arial" w:eastAsia="Arial" w:hAnsi="Arial"/>
          <w:i/>
          <w:iCs/>
          <w:color w:val="666666"/>
          <w:sz w:val="22"/>
          <w:szCs w:val="22"/>
        </w:rPr>
        <w:t xml:space="preserve">Describe how noise and other environmental impacts will be managed during night operations. Reference BS 5228, Section 61 consent conditions, and any planning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Detail permitted noise levels, restricted plant/equipment, noise monitoring arrangements, community liaison procedures, dust suppression, lighting spill controls, and compliance with any Section 61 consent or planning conditions.</w:t>
            </w:r>
          </w:p>
        </w:tc>
      </w:tr>
    </w:tbl>
    <w:p>
      <w:pPr>
        <w:spacing w:before="300" w:after="120"/>
      </w:pPr>
      <w:r>
        <w:rPr>
          <w:rFonts w:ascii="Arial" w:cs="Arial" w:eastAsia="Arial" w:hAnsi="Arial"/>
          <w:b/>
          <w:bCs/>
          <w:color w:val="1B2A4A"/>
          <w:sz w:val="26"/>
          <w:szCs w:val="26"/>
        </w:rPr>
        <w:t xml:space="preserve">6. Communication and Supervision Arrangements</w:t>
      </w:r>
    </w:p>
    <w:p>
      <w:pPr>
        <w:spacing w:before="60" w:after="60"/>
      </w:pPr>
      <w:r>
        <w:rPr>
          <w:rFonts w:ascii="Arial" w:cs="Arial" w:eastAsia="Arial" w:hAnsi="Arial"/>
          <w:i/>
          <w:iCs/>
          <w:color w:val="666666"/>
          <w:sz w:val="22"/>
          <w:szCs w:val="22"/>
        </w:rPr>
        <w:t xml:space="preserve">Ensure clear lines of communication and adequate supervision are maintained throughout all night shift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6"/>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Number</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Shift Supervisor</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Security</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First Aider</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Plant Operator (Lead)</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 Rep</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Duty Manager</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Officer</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Emergency Procedures</w:t>
      </w:r>
    </w:p>
    <w:p>
      <w:pPr>
        <w:spacing w:before="60" w:after="60"/>
      </w:pPr>
      <w:r>
        <w:rPr>
          <w:rFonts w:ascii="Arial" w:cs="Arial" w:eastAsia="Arial" w:hAnsi="Arial"/>
          <w:i/>
          <w:iCs/>
          <w:color w:val="666666"/>
          <w:sz w:val="22"/>
          <w:szCs w:val="22"/>
        </w:rPr>
        <w:t xml:space="preserve">Night shift emergency arrangements must account for reduced staffing, limited visibility, and potentially longer emergency service response times.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Detail the emergency procedures specific to night working: muster points, emergency contacts, first aid cover, fire arrangements, spill response, evacuation procedures, and arrangements for summoning emergency services. Confirm the location of the nearest A&amp;E hospital and estimated ambulance response time.</w:t>
            </w:r>
          </w:p>
        </w:tc>
      </w:tr>
    </w:tbl>
    <w:p>
      <w:pPr>
        <w:spacing w:before="300" w:after="120"/>
      </w:pPr>
      <w:r>
        <w:rPr>
          <w:rFonts w:ascii="Arial" w:cs="Arial" w:eastAsia="Arial" w:hAnsi="Arial"/>
          <w:b/>
          <w:bCs/>
          <w:color w:val="1B2A4A"/>
          <w:sz w:val="26"/>
          <w:szCs w:val="26"/>
        </w:rPr>
        <w:t xml:space="preserve">8. Security Arrangements</w:t>
      </w:r>
    </w:p>
    <w:p>
      <w:pPr>
        <w:spacing w:before="60" w:after="60"/>
      </w:pPr>
      <w:r>
        <w:rPr>
          <w:rFonts w:ascii="Arial" w:cs="Arial" w:eastAsia="Arial" w:hAnsi="Arial"/>
          <w:i/>
          <w:iCs/>
          <w:color w:val="666666"/>
          <w:sz w:val="22"/>
          <w:szCs w:val="22"/>
        </w:rPr>
        <w:t xml:space="preserve">Detail security provisions for the site during night working hours.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Describe manned security, CCTV, access control, site boundary integrity, lighting of perimeter, key holder arrangements, protocols for unauthorised access, and liaison with local police if required.</w:t>
            </w:r>
          </w:p>
        </w:tc>
      </w:tr>
    </w:tbl>
    <w:p>
      <w:pPr>
        <w:spacing w:before="300" w:after="120"/>
      </w:pPr>
      <w:r>
        <w:rPr>
          <w:rFonts w:ascii="Arial" w:cs="Arial" w:eastAsia="Arial" w:hAnsi="Arial"/>
          <w:b/>
          <w:bCs/>
          <w:color w:val="1B2A4A"/>
          <w:sz w:val="26"/>
          <w:szCs w:val="26"/>
        </w:rPr>
        <w:t xml:space="preserve">9. Welfare Provisions</w:t>
      </w:r>
    </w:p>
    <w:p>
      <w:pPr>
        <w:spacing w:before="60" w:after="60"/>
      </w:pPr>
      <w:r>
        <w:rPr>
          <w:rFonts w:ascii="Arial" w:cs="Arial" w:eastAsia="Arial" w:hAnsi="Arial"/>
          <w:i/>
          <w:iCs/>
          <w:color w:val="666666"/>
          <w:sz w:val="22"/>
          <w:szCs w:val="22"/>
        </w:rPr>
        <w:t xml:space="preserve">Confirm that welfare facilities will be available and maintained during night shifts as required by CDM 2015 Schedule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Detail availability of toilets, washing facilities, drinking water, rest areas, warming facilities for food and drink, and changing/drying facilities during night shift hours.</w:t>
            </w:r>
          </w:p>
        </w:tc>
      </w:tr>
    </w:tbl>
    <w:p>
      <w:pPr>
        <w:spacing w:before="300" w:after="120"/>
      </w:pPr>
      <w:r>
        <w:rPr>
          <w:rFonts w:ascii="Arial" w:cs="Arial" w:eastAsia="Arial" w:hAnsi="Arial"/>
          <w:b/>
          <w:bCs/>
          <w:color w:val="1B2A4A"/>
          <w:sz w:val="26"/>
          <w:szCs w:val="26"/>
        </w:rPr>
        <w:t xml:space="preserve">10. Permits, Consents, and Approvals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Section 61 Consent in place? (Yes/No):</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Section 61 Reference Number:</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Planning Condition Restrictions:</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LA Approval Obtained?:</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to Work Required? (Specify):</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Notification to Residents Completed?:</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11.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Enter any additional comments, conditions, or actions.</w:t>
            </w:r>
          </w:p>
        </w:tc>
      </w:tr>
    </w:tbl>
    <w:p>
      <w:pPr>
        <w:spacing w:before="300" w:after="120"/>
      </w:pPr>
      <w:r>
        <w:rPr>
          <w:rFonts w:ascii="Arial" w:cs="Arial" w:eastAsia="Arial" w:hAnsi="Arial"/>
          <w:b/>
          <w:bCs/>
          <w:color w:val="1B2A4A"/>
          <w:sz w:val="26"/>
          <w:szCs w:val="26"/>
        </w:rPr>
        <w:t xml:space="preserve">12. Sign-Off and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Shift Supervisor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 (PM/SM)</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CDM 2015; Working Time Regulations 1998; BS 5228 (Noise and Vibration Control); BS EN 12464-2 (Outdoor Workplace Lighting); HSE RR446 Fatigue and Risk Index; Environmental Protection Act 1990 Section 61.</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Night Works Method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 w:type="paragraph" w:styleId="Heading2">
    <w:name w:val="Heading 2"/>
    <w:basedOn w:val="Normal"/>
    <w:next w:val="Normal"/>
    <w:qFormat/>
    <w:pPr>
      <w:spacing w:before="200" w:after="10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Works Method Statement</dc:title>
  <dc:subject>UK Construction Template</dc:subject>
  <dc:creator>ebrora.com</dc:creator>
  <cp:keywords>construction, template, UK, night works, method statement, CDM 2015, fatigue, lighting, noise</cp:keywords>
  <dc:description>Free UK construction template by Ebrora. Download more at ebrora.com</dc:description>
  <cp:lastModifiedBy>ebrora.com</cp:lastModifiedBy>
  <cp:revision>1</cp:revision>
  <dcterms:created xsi:type="dcterms:W3CDTF">2026-03-27T13:59:09.944Z</dcterms:created>
  <dcterms:modified xsi:type="dcterms:W3CDTF">2026-03-27T13:59:09.945Z</dcterms:modified>
</cp:coreProperties>
</file>

<file path=docProps/custom.xml><?xml version="1.0" encoding="utf-8"?>
<Properties xmlns="http://schemas.openxmlformats.org/officeDocument/2006/custom-properties" xmlns:vt="http://schemas.openxmlformats.org/officeDocument/2006/docPropsVTypes"/>
</file>