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Concrete Repair Specification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Record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reference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revision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and role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and role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Repair No: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sequential repair number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1. Defect Identification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Structure / Element: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Retaining wall, bridge abutment, water-retaining structure, floor slab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Location / Gridline: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precise location of defect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Drawing Reference: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structural drawing number and revision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Type of Defect: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Spalling, delamination, cracking, honeycombing, chloride contamination, carbonation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Cause of Defect: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Reinforcement corrosion, freeze-thaw, chemical attack, impact damage, construction defect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Depth of Defect: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 (maximum depth of deterioration behind reinforcement)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Area of Repair: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m² (estimated area to be repaired)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Reinforcement Exposed?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– if Yes, state bar sizes and condition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Reinforcement Corrosion?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None / Surface rust / Section loss – state estimated % section loss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Structural Engineer Consulted?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– name and date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Condition Survey Ref: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condition survey or investigation report reference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2. Repair System Specification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BS EN 1504 Principle: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Principle 3 (Concrete restoration), Principle 4 (Structural strengthening), Principle 7 (Corrosion protection)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BS EN 1504 Method: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Method 3.1 (Hand-applied mortar), Method 3.2 (Recasting with concrete), Method 3.3 (Sprayed concrete)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Repair Mortar / Material: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product name, manufacturer, and class (e.g. Class R3, R4)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Product Data Sheet Ref: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manufacturer’s TDS reference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Bonding Agent / Primer: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product name or state 'Not required' (SBR, acrylic, epoxy)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Reinforcement Treatment: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Anti-corrosion coating, zinc-rich primer, or none required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Protective Coating: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Anti-carbonation coating, silane impregnation, or none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Minimum Repair Depth: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 (minimum cover to reinforcement after repair)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Maximum Layer Thickness: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 per layer (as per manufacturer’s guidance)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Curing Requirements: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Damp cure 24 hrs, curing membrane, polythene cover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3. Repair Procedure Checklist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6"/>
        <w:gridCol w:w="1000"/>
        <w:gridCol w:w="1000"/>
        <w:gridCol w:w="100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Initials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Defect area marked out and approved by engineer before preparation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Concrete broken out to sound material (min 10mm behind reinforcement)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Edges of repair area cut square (no feather edges)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Exposed reinforcement cleaned to bright metal (Sa 2.5 or equivalent)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Section loss in reinforcement assessed – supplementary bars added if &gt; 20%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Substrate dampened (saturated surface dry) before mortar application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Bonding agent / primer applied as per manufacturer’s instructions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Repair mortar mixed as per manufacturer’s instructions (water ratio recorded)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Mortar applied in layers not exceeding manufacturer’s maximum thickness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Each layer keyed for next layer (if multi-layer application)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Final surface finished to match surrounding concrete profile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Curing commenced immediately after finishing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Protective coating applied after curing period (if specified)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Repair photographed before, during, and after completion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4. Repair Log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6"/>
        <w:gridCol w:w="1500"/>
        <w:gridCol w:w="1500"/>
        <w:gridCol w:w="1500"/>
        <w:gridCol w:w="1000"/>
        <w:gridCol w:w="2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Repair Location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 m²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Depth mm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Material Used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Batch No.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 Completed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m²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m²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m²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m²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m²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m²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m²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m²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m²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m²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5. 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7"/>
        <w:gridCol w:w="2376"/>
        <w:gridCol w:w="2377"/>
      </w:tblGrid>
      <w:tr>
        <w:tc>
          <w:tcPr>
            <w:tcW w:type="dxa" w:w="4753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Repair Contractor</w:t>
            </w:r>
          </w:p>
        </w:tc>
        <w:tc>
          <w:tcPr>
            <w:tcW w:type="dxa" w:w="4753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Engineer / Inspector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Name: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Print name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Name: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Print name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Company: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company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Position: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role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6. 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006"/>
        <w:gridCol w:w="1800"/>
        <w:gridCol w:w="17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of Change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Initial issue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– Download more at ebrora.com</w:t>
    </w:r>
    <w:r>
      <w:rPr>
        <w:rFonts w:ascii="Arial" w:cs="Arial" w:eastAsia="Arial" w:hAnsi="Arial"/>
        <w:color w:val="888888"/>
        <w:sz w:val="14"/>
        <w:szCs w:val="14"/>
      </w:rPr>
      <w:t xml:space="preserve">	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506"/>
      </w:tabs>
      <w:spacing w:after="80"/>
    </w:pPr>
    <w:r>
      <w:rPr>
        <w:rFonts w:ascii="Arial" w:cs="Arial" w:eastAsia="Arial" w:hAnsi="Arial"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2E75B6"/>
        <w:sz w:val="16"/>
        <w:szCs w:val="16"/>
      </w:rPr>
      <w:t xml:space="preserve">	Concrete Repair Specification Record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Concrete Repair Specification Record</dc:title>
  <dc:subject>UK Construction Template</dc:subject>
  <dc:creator>ebrora.com</dc:creator>
  <cp:keywords>construction, template, UK, concrete repair, specification, record, civils, BS EN 1504, patch repair, structural</cp:keywords>
  <dc:description>Free UK construction template by Ebrora. Download more at ebrora.com</dc:description>
  <cp:lastModifiedBy>ebrora.com</cp:lastModifiedBy>
  <cp:revision>1</cp:revision>
  <dcterms:created xsi:type="dcterms:W3CDTF">2026-04-04T06:03:04.711Z</dcterms:created>
  <dcterms:modified xsi:type="dcterms:W3CDTF">2026-04-04T06:03:04.712Z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