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Project Completion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Issue: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Issued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Employer / Client: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client name and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Principal 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contractor name and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Administrator / Engineer: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Principal Designer: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full site address and postcode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Form of Contract: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JCT D&amp;B 2016, NEC4 ECC Option A, etc.</w:t>
            </w:r>
          </w:p>
        </w:tc>
      </w:tr>
    </w:tbl>
    <w:p>
      <w:pPr>
        <w:spacing w:after="80" w:before="80"/>
      </w:pPr>
    </w:p>
    <w:p>
      <w:pPr>
        <w:pStyle w:val="Heading1"/>
        <w:spacing w:after="120" w:before="240"/>
      </w:pPr>
      <w:r>
        <w:rPr>
          <w:rFonts w:ascii="Arial" w:cs="Arial" w:eastAsia="Arial" w:hAnsi="Arial"/>
          <w:b/>
          <w:bCs/>
          <w:color w:val="1B2A4A"/>
          <w:sz w:val="32"/>
          <w:szCs w:val="32"/>
        </w:rPr>
        <w:t xml:space="preserve">2. Description of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Provide a comprehensive description of the works completed under this contract.</w:t>
            </w:r>
          </w:p>
          <w:p>
            <w:pPr>
              <w:spacing w:after="40" w:before="40"/>
            </w:pP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3. Key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Milestone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Planned Date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Actual Date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Contract award date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Possession / access date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Commencement on site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Original completion date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Adjusted completion date (inc. EOTs)</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Date of practical completion</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liability period start</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liability period end</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Final account agreement target</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4. Financial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306"/>
        <w:gridCol w:w="4200"/>
      </w:tblGrid>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Original Contract Sum:</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Agreed Variations (additions):</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Agreed Variations (omissions):</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Provisional Sums Adjustment:</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Fluctuations (if applicable):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Adjusted Contract Sum: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Certified to Date: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Retention Held (at PC):</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     %)</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Final Account Status:</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Agreed / Under Negotiation / Not Yet Commenced</w:t>
            </w:r>
          </w:p>
        </w:tc>
      </w:tr>
    </w:tbl>
    <w:p>
      <w:pPr>
        <w:spacing w:after="80" w:before="80"/>
      </w:pPr>
    </w:p>
    <w:p>
      <w:pPr>
        <w:pStyle w:val="Heading1"/>
        <w:spacing w:after="120" w:before="240"/>
      </w:pPr>
      <w:r>
        <w:rPr>
          <w:rFonts w:ascii="Arial" w:cs="Arial" w:eastAsia="Arial" w:hAnsi="Arial"/>
          <w:b/>
          <w:bCs/>
          <w:color w:val="1B2A4A"/>
          <w:sz w:val="32"/>
          <w:szCs w:val="32"/>
        </w:rPr>
        <w:t xml:space="preserve">5. Completion Confirmation</w:t>
      </w:r>
    </w:p>
    <w:p>
      <w:pPr>
        <w:spacing w:after="80" w:before="80"/>
      </w:pPr>
      <w:r>
        <w:rPr>
          <w:rFonts w:ascii="Arial" w:cs="Arial" w:eastAsia="Arial" w:hAnsi="Arial"/>
          <w:sz w:val="20"/>
          <w:szCs w:val="20"/>
        </w:rPr>
        <w:t xml:space="preserve">This certificate confirms that the works described above have been completed in accordance with the contract documents and to the satisfaction of the parties listed below, subject to any outstanding snagging or defects recorded in the defects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1000"/>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Completion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works substantially complete and fit for purpose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Building control final certificate issued or applied for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Fire risk assessment completed for the completed works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statutory consents and approvals obtained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Health and safety file compiled and handed over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O&amp;M manuals compiled and handed over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As-built drawings completed and issued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test and commissioning certificates provided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warranties and guarantees collated and handed over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Training delivered to client operations team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Keys, access cards, and security systems handed over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Meter readings taken and utility transfers arranged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CDM file contributions submitted to principal designer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schedule issued to all relevant subcontractors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Insurance and defects liability obligations confirmed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Key Project Achievements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Summarise key achievements, innovations, or notable aspects of the project delivery.</w:t>
            </w: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7. Lessons Learned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Summarise the principal lessons learned during the project. Reference the full lessons learned log if available.</w:t>
            </w: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8. Signatures</w:t>
      </w:r>
    </w:p>
    <w:p>
      <w:pPr>
        <w:spacing w:after="80" w:before="60"/>
      </w:pPr>
      <w:r>
        <w:rPr>
          <w:rFonts w:ascii="Arial" w:cs="Arial" w:eastAsia="Arial" w:hAnsi="Arial"/>
          <w:sz w:val="20"/>
          <w:szCs w:val="20"/>
        </w:rPr>
        <w:t xml:space="preserve">This certificate is issued by mutual agreement of the parties below and confirms practical completion of the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Employer / Client</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Principal Contractor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Contract Administrator / Engineer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Project Manager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9.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Recipient</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 Issued</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Employer / Client</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Principal Contractor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Contract Administrator / Engineer</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Principal Designer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Quantity Surveyor</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Document Control / Project File</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Project Completion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Completion Certificate Template</dc:title>
  <dc:subject>UK Construction Template</dc:subject>
  <dc:creator>ebrora.com</dc:creator>
  <cp:keywords>construction, template, UK, project completion, certificate, practical completion, handover, lessons learned</cp:keywords>
  <dc:description>Free UK construction template by Ebrora. Download more at ebrora.com</dc:description>
  <cp:lastModifiedBy>ebrora.com</cp:lastModifiedBy>
  <cp:revision>1</cp:revision>
  <dcterms:created xsi:type="dcterms:W3CDTF">2026-04-03T21:05:05.031Z</dcterms:created>
  <dcterms:modified xsi:type="dcterms:W3CDTF">2026-04-03T21:05:05.033Z</dcterms:modified>
</cp:coreProperties>
</file>

<file path=docProps/custom.xml><?xml version="1.0" encoding="utf-8"?>
<Properties xmlns="http://schemas.openxmlformats.org/officeDocument/2006/custom-properties" xmlns:vt="http://schemas.openxmlformats.org/officeDocument/2006/docPropsVTypes"/>
</file>