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Footway Reinstatement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Reinstatement: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Dry, 10°C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Street / Road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street name and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Outside no. 42, adjacent to bus stop, near junction with X Road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Grid Reference / GPS: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coordinates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NRSWA Notice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NRSWA section 50/58 notice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Ref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 scheme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excavation or works order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Reinstatement Category: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Interim / Permanent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SROH Reinstatement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Footway Type 1, 2, 3, 4, or as per specification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Excavation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Excavation: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New service connection, repair, main laying, chamber installation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Utility / Service: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Water, gas, electric, telecoms, drainage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Dimensions: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Length: m  x  Width: m  x  Depth: 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Existing Footway Construction: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Concrete flags, block paving, tarmac, concrete, gravel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Excavated: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Backfilled: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Reinstatement Construction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53"/>
        <w:gridCol w:w="2000"/>
        <w:gridCol w:w="22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Thickness (mm)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Compaction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Backfill (to 200mm below surface)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Sub-base (Type 1 or equivalent)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course / binder course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course / wearing course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Flags / blocks / setts (if applicable)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Bedding layer (if flags/blocks)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Jointing material (if flags/blocks)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Quality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edges cut back cleanly to sound material before reinstatement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base clean and free from standing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material compliant with specification (SROH / project spec)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Backfill compacted in layers not exceeding 150mm (or as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Sub-base material compacted to achieve required density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level matches adjacent footway (no trip hazards)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falls and crossfalls match existing drainage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Joints with existing footway neat, straight, and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Flags / blocks laid to pattern matching existing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texture and colour match existing footway as closely as practicable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Ironwork (covers, frames, boxes) reinstated to correct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Kerbs, edgings, and channels undamaged and correctly aligned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Tactile paving reinstated correctly where disturbed (colour, pattern, position)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depression, settlement, or proud areas at completion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Area left clean and safe for pedestrian 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reinstatement clearly marked if permanent to follow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Photographic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(Excavation)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(Reinstatement)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insert photograph here.</w:t>
            </w:r>
          </w:p>
          <w:p/>
          <w:p/>
          <w:p/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insert photograph here.</w:t>
            </w:r>
          </w:p>
          <w:p/>
          <w:p/>
          <w:p/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Guarantee Period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Guarantee Period: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 years (interim) / 3 years (permanent) per SROH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Guarantee Start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Guarantee End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Permanent Reinstatement Due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(if currently interim) or N/A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 / Operative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NRSWA Card No: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Footway Reinstatement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Footway Reinstatement Record</dc:title>
  <dc:subject>UK Construction Template</dc:subject>
  <dc:creator>ebrora.com</dc:creator>
  <cp:keywords>construction, template, UK, footway, reinstatement, record, pavement, footpath, NRSWA, SROH, highways</cp:keywords>
  <dc:description>Free UK construction template by Ebrora. Download more at ebrora.com</dc:description>
  <cp:lastModifiedBy>ebrora.com</cp:lastModifiedBy>
  <cp:revision>1</cp:revision>
  <dcterms:created xsi:type="dcterms:W3CDTF">2026-04-03T21:49:12.137Z</dcterms:created>
  <dcterms:modified xsi:type="dcterms:W3CDTF">2026-04-03T21:49:12.139Z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