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Glare and Light Spill Assessment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reference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revision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No: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Assessed By: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and role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and role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Site Address: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site address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1. Assessment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Purpose of Assessment: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Night works lighting, permanent site compound, tower crane lighting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ILP Environmental Zone: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E1 (intrinsically dark) / E2 (low district brightness) / E3 (medium) / E4 (high)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Hours of Illumination: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18:00 – 07:00, dusk to dawn, 24/7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Planning Condition Ref: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any lighting-related planning conditions or N/A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Applicable Standards: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ILP Guidance Note GN01/21, CIE 150:2017, BS EN 12464-2, Clean Neighbourhoods and Environment Act 2005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2. Sensitive Receptors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6"/>
        <w:gridCol w:w="1800"/>
        <w:gridCol w:w="1200"/>
        <w:gridCol w:w="1500"/>
        <w:gridCol w:w="2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Receptor 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Address / Location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Distance (m)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Sensitivity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N, 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High / Med / Low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N, 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High / Med / Low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N, 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High / Med / Low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N, 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High / Med / Low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N, 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High / Med / Low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N, 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High / Med / Low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N, 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High / Med / Low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N, 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High / Med / Low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3. ILP Obtrusive Light Limits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The following maximum values apply to the Environmental Zone identified above, in accordance with ILP Guidance Note GN01/21.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53"/>
        <w:gridCol w:w="1500"/>
        <w:gridCol w:w="1500"/>
        <w:gridCol w:w="1500"/>
        <w:gridCol w:w="1753"/>
      </w:tblGrid>
      <w:tr>
        <w:tc>
          <w:tcPr>
            <w:tcW w:type="dxa" w:w="3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E3</w:t>
            </w:r>
          </w:p>
        </w:tc>
        <w:tc>
          <w:tcPr>
            <w:tcW w:type="dxa" w:w="1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E4</w:t>
            </w:r>
          </w:p>
        </w:tc>
      </w:tr>
      <w:tr>
        <w:tc>
          <w:tcPr>
            <w:tcW w:type="dxa" w:w="3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Light into windows (Ev, lux) – pre-curfew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type="dxa" w:w="3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Light into windows (Ev, lux) – post-curfew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Luminaire intensity (cd) – pre-curfew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2,500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7,500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10,000</w:t>
            </w:r>
          </w:p>
        </w:tc>
        <w:tc>
          <w:tcPr>
            <w:tcW w:type="dxa" w:w="1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25,000</w:t>
            </w:r>
          </w:p>
        </w:tc>
      </w:tr>
      <w:tr>
        <w:tc>
          <w:tcPr>
            <w:tcW w:type="dxa" w:w="3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Luminaire intensity (cd) – post-curfew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1,000</w:t>
            </w:r>
          </w:p>
        </w:tc>
        <w:tc>
          <w:tcPr>
            <w:tcW w:type="dxa" w:w="1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2,500</w:t>
            </w:r>
          </w:p>
        </w:tc>
      </w:tr>
      <w:tr>
        <w:tc>
          <w:tcPr>
            <w:tcW w:type="dxa" w:w="3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Upward light ratio (ULR) – maximum 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2.5%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5%</w:t>
            </w:r>
          </w:p>
        </w:tc>
        <w:tc>
          <w:tcPr>
            <w:tcW w:type="dxa" w:w="1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15%</w:t>
            </w:r>
          </w:p>
        </w:tc>
      </w:tr>
      <w:tr>
        <w:tc>
          <w:tcPr>
            <w:tcW w:type="dxa" w:w="3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Building luminance (cd/m²) – pre-curfew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25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4. Lighting Installation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6"/>
        <w:gridCol w:w="1200"/>
        <w:gridCol w:w="1000"/>
        <w:gridCol w:w="1200"/>
        <w:gridCol w:w="1200"/>
        <w:gridCol w:w="1200"/>
        <w:gridCol w:w="15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Luminaire Location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Wattage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Height (m)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Aiming Angle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Shielding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ULR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LED flood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degrees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%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LED flood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degrees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%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LED flood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degrees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%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LED flood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degrees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%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LED flood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degrees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%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LED flood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degrees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%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LED flood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degrees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%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LED flood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degrees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%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LED flood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degrees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%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LED flood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degrees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%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5. Light Spill Measurements / Predictions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6"/>
        <w:gridCol w:w="1500"/>
        <w:gridCol w:w="1500"/>
        <w:gridCol w:w="1500"/>
        <w:gridCol w:w="2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Receptor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Predicted Ev (lux)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ILP Limit (lux)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Compliant?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lux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lux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lux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lux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lux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lux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lux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lux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lux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lux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lux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lux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6. Mitigation Measures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6"/>
        <w:gridCol w:w="1000"/>
        <w:gridCol w:w="1000"/>
        <w:gridCol w:w="100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 Measure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luminaires aimed downwards (below horizontal plane) to minimise upward light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Luminaires fitted with cowls, baffles, or louvres to control spill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Asymmetric luminaires used where spill control is critical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Mounting heights minimised to reduce the spread of light beyond site boundary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Luminaires positioned to direct light away from sensitive receptors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Warm white colour temperature selected (3000K or below) to reduce sky glow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Timers or motion sensors installed to switch off lighting when not needed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Separate circuits provided for areas with different curfew requirements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Lighting switched off or reduced after curfew hours where practicable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Temporary hoarding or screening used to block direct light towards receptors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Tower crane aviation lights assessed for neighbour impact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Regular monitoring of light levels at receptor positions planned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7. Ecological Considerations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Bat Habitat Nearby?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– if Yes, describe species and roost locations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Bat Mitigation Measures: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No lighting directed at bat corridors, amber LED filters, timing restrictions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Other Ecological Sensitivities: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Badger setts, nesting birds, watercourse corridors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Ecologist Consulted?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– name and date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8. Assessment Conclusion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Summarise the assessment findings: compliance with ILP guidance, adequacy of mitigation, any residual risks, and recommendations for ongoing monitoring.</w:t>
            </w: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9. 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7"/>
        <w:gridCol w:w="2376"/>
        <w:gridCol w:w="2377"/>
      </w:tblGrid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Assessed By: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Position / Role: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role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Next Review: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10. 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006"/>
        <w:gridCol w:w="1800"/>
        <w:gridCol w:w="17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of Change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Initial issue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– Download more at ebrora.com</w:t>
    </w:r>
    <w:r>
      <w:rPr>
        <w:rFonts w:ascii="Arial" w:cs="Arial" w:eastAsia="Arial" w:hAnsi="Arial"/>
        <w:color w:val="888888"/>
        <w:sz w:val="14"/>
        <w:szCs w:val="14"/>
      </w:rPr>
      <w:t xml:space="preserve">	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506"/>
      </w:tabs>
      <w:spacing w:after="80"/>
    </w:pPr>
    <w:r>
      <w:rPr>
        <w:rFonts w:ascii="Arial" w:cs="Arial" w:eastAsia="Arial" w:hAnsi="Arial"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2E75B6"/>
        <w:sz w:val="16"/>
        <w:szCs w:val="16"/>
      </w:rPr>
      <w:t xml:space="preserve">	Glare and Light Spill Assessment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Glare and Light Spill Assessment</dc:title>
  <dc:subject>UK Construction Template</dc:subject>
  <dc:creator>ebrora.com</dc:creator>
  <cp:keywords>construction, template, UK, glare, light spill, assessment, obtrusive light, ILP, night working, environmental</cp:keywords>
  <dc:description>Free UK construction template by Ebrora. Download more at ebrora.com</dc:description>
  <cp:lastModifiedBy>ebrora.com</cp:lastModifiedBy>
  <cp:revision>1</cp:revision>
  <dcterms:created xsi:type="dcterms:W3CDTF">2026-04-03T21:28:59.238Z</dcterms:created>
  <dcterms:modified xsi:type="dcterms:W3CDTF">2026-04-03T21:28:59.239Z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