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Air Test Record for Drainage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Document Ref:</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reference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Revision:</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revision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Project Name:</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project 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Contract No:</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contract number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 of Test:</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Tested By:</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Name and company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Witnessed By:</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Name and role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Approved By:</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Name and role</w:t>
            </w:r>
          </w:p>
        </w:tc>
      </w:tr>
    </w:tbl>
    <w:p>
      <w:pPr>
        <w:spacing w:after="80" w:before="80"/>
      </w:pPr>
    </w:p>
    <w:p>
      <w:pPr>
        <w:pStyle w:val="Heading1"/>
        <w:spacing w:after="120" w:before="240"/>
      </w:pPr>
      <w:r>
        <w:rPr>
          <w:rFonts w:ascii="Arial" w:cs="Arial" w:eastAsia="Arial" w:hAnsi="Arial"/>
          <w:b/>
          <w:bCs/>
          <w:color w:val="1B2A4A"/>
          <w:sz w:val="32"/>
          <w:szCs w:val="32"/>
        </w:rPr>
        <w:t xml:space="preserve">1. Pipeline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Pipeline / Sewer Ref:</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pipeline reference from drawings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Test Section:</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MH 101 to MH 102, from connection to outfall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Pipe Material:</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Vitrified clay, uPVC, PP, PE, GRP, concrete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Nominal Diameter (DN):</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Test Section Length:</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metres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Number of Joints in Section:</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number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Joint Type: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Push-fit, solvent weld, mechanical coupling, fusion welded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Depth to Invert:</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metres (at upstream and downstream ends)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Drawing Reference: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drainage layout drawing number and revision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Applicable Standard:</w:t>
            </w:r>
          </w:p>
        </w:tc>
        <w:tc>
          <w:tcPr>
            <w:tcW w:type="dxa" w:w="6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WIS 4-34-04 (Water Industry Specification) / BS EN 1610</w:t>
            </w:r>
          </w:p>
        </w:tc>
      </w:tr>
    </w:tbl>
    <w:p>
      <w:pPr>
        <w:spacing w:after="80" w:before="80"/>
      </w:pPr>
    </w:p>
    <w:p>
      <w:pPr>
        <w:pStyle w:val="Heading1"/>
        <w:spacing w:after="120" w:before="240"/>
      </w:pPr>
      <w:r>
        <w:rPr>
          <w:rFonts w:ascii="Arial" w:cs="Arial" w:eastAsia="Arial" w:hAnsi="Arial"/>
          <w:b/>
          <w:bCs/>
          <w:color w:val="1B2A4A"/>
          <w:sz w:val="32"/>
          <w:szCs w:val="32"/>
        </w:rPr>
        <w:t xml:space="preserve">2. Test Equipment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Air Test Equipment:</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make and model of air test kit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Serial Number:</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serial number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Calibration Date: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Calibration Certificate Ref:</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certificate reference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Stopper / Plug Type: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Inflatable bag stopper, mechanical plug, test cap</w:t>
            </w:r>
          </w:p>
        </w:tc>
      </w:tr>
    </w:tbl>
    <w:p>
      <w:pPr>
        <w:spacing w:after="80" w:before="80"/>
      </w:pPr>
    </w:p>
    <w:p>
      <w:pPr>
        <w:pStyle w:val="Heading1"/>
        <w:spacing w:after="120" w:before="240"/>
      </w:pPr>
      <w:r>
        <w:rPr>
          <w:rFonts w:ascii="Arial" w:cs="Arial" w:eastAsia="Arial" w:hAnsi="Arial"/>
          <w:b/>
          <w:bCs/>
          <w:color w:val="1B2A4A"/>
          <w:sz w:val="32"/>
          <w:szCs w:val="32"/>
        </w:rPr>
        <w:t xml:space="preserve">3. Test Parameters</w:t>
      </w:r>
    </w:p>
    <w:p>
      <w:pPr>
        <w:spacing w:after="100" w:before="60"/>
      </w:pPr>
      <w:r>
        <w:rPr>
          <w:rFonts w:ascii="Arial" w:cs="Arial" w:eastAsia="Arial" w:hAnsi="Arial"/>
          <w:sz w:val="20"/>
          <w:szCs w:val="20"/>
        </w:rPr>
        <w:t xml:space="preserve">Per WIS 4-34-04 / BS EN 1610: Pressurise to 100mm water gauge (10 mbar). Allow pressure to stabilise. Start timing when pressure drops to 75mm (7.5 mbar). The test passes if the pressure does not drop below 50mm (5 mbar) within the permitted time.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Initial Test Pressure:</w:t>
            </w:r>
          </w:p>
        </w:tc>
        <w:tc>
          <w:tcPr>
            <w:tcW w:type="dxa" w:w="47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100 mm water gauge (10 mbar)</w:t>
            </w:r>
          </w:p>
        </w:tc>
      </w:tr>
      <w:tr>
        <w:tc>
          <w:tcPr>
            <w:tcW w:type="dxa" w:w="47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Stabilisation Period:</w:t>
            </w:r>
          </w:p>
        </w:tc>
        <w:tc>
          <w:tcPr>
            <w:tcW w:type="dxa" w:w="47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5 minutes (or until pressure steady)</w:t>
            </w:r>
          </w:p>
        </w:tc>
      </w:tr>
      <w:tr>
        <w:tc>
          <w:tcPr>
            <w:tcW w:type="dxa" w:w="47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Start Pressure (timing begins):</w:t>
            </w:r>
          </w:p>
        </w:tc>
        <w:tc>
          <w:tcPr>
            <w:tcW w:type="dxa" w:w="47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75 mm water gauge (7.5 mbar)</w:t>
            </w:r>
          </w:p>
        </w:tc>
      </w:tr>
      <w:tr>
        <w:tc>
          <w:tcPr>
            <w:tcW w:type="dxa" w:w="47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Minimum Acceptable Pressure:</w:t>
            </w:r>
          </w:p>
        </w:tc>
        <w:tc>
          <w:tcPr>
            <w:tcW w:type="dxa" w:w="47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50 mm water gauge (5 mbar)</w:t>
            </w:r>
          </w:p>
        </w:tc>
      </w:tr>
      <w:tr>
        <w:tc>
          <w:tcPr>
            <w:tcW w:type="dxa" w:w="47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Permitted Test Duration:</w:t>
            </w:r>
          </w:p>
        </w:tc>
        <w:tc>
          <w:tcPr>
            <w:tcW w:type="dxa" w:w="47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Calculated from pipe diameter and length (see Section 4)</w:t>
            </w:r>
          </w:p>
        </w:tc>
      </w:tr>
      <w:tr>
        <w:tc>
          <w:tcPr>
            <w:tcW w:type="dxa" w:w="47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Ambient Temperature:</w:t>
            </w:r>
          </w:p>
        </w:tc>
        <w:tc>
          <w:tcPr>
            <w:tcW w:type="dxa" w:w="47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°C</w:t>
            </w:r>
          </w:p>
        </w:tc>
      </w:tr>
      <w:tr>
        <w:tc>
          <w:tcPr>
            <w:tcW w:type="dxa" w:w="47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Weather Conditions:</w:t>
            </w:r>
          </w:p>
        </w:tc>
        <w:tc>
          <w:tcPr>
            <w:tcW w:type="dxa" w:w="47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Dry, overcast, 12°C</w:t>
            </w:r>
          </w:p>
        </w:tc>
      </w:tr>
    </w:tbl>
    <w:p>
      <w:pPr>
        <w:spacing w:after="80" w:before="80"/>
      </w:pPr>
    </w:p>
    <w:p>
      <w:pPr>
        <w:pStyle w:val="Heading1"/>
        <w:spacing w:after="120" w:before="240"/>
      </w:pPr>
      <w:r>
        <w:rPr>
          <w:rFonts w:ascii="Arial" w:cs="Arial" w:eastAsia="Arial" w:hAnsi="Arial"/>
          <w:b/>
          <w:bCs/>
          <w:color w:val="1B2A4A"/>
          <w:sz w:val="32"/>
          <w:szCs w:val="32"/>
        </w:rPr>
        <w:t xml:space="preserve">4. Permitted Test Time Calculation</w:t>
      </w:r>
    </w:p>
    <w:p>
      <w:pPr>
        <w:spacing w:after="100" w:before="60"/>
      </w:pPr>
      <w:r>
        <w:rPr>
          <w:rFonts w:ascii="Arial" w:cs="Arial" w:eastAsia="Arial" w:hAnsi="Arial"/>
          <w:sz w:val="20"/>
          <w:szCs w:val="20"/>
        </w:rPr>
        <w:t xml:space="preserve">Per WIS 4-34-04: T = 0.077 × d × p (for pipes) + 0.15 per manhole, where T = time in seconds, d = nominal diameter in mm, p = number of pipe lengths. Minimum test time = 1 minute for any section.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Pipe Diameter (d) mm:</w:t>
            </w:r>
          </w:p>
        </w:tc>
        <w:tc>
          <w:tcPr>
            <w:tcW w:type="dxa" w:w="47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mm</w:t>
            </w:r>
          </w:p>
        </w:tc>
      </w:tr>
      <w:tr>
        <w:tc>
          <w:tcPr>
            <w:tcW w:type="dxa" w:w="47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Number of Pipe Lengths (p):</w:t>
            </w:r>
          </w:p>
        </w:tc>
        <w:tc>
          <w:tcPr>
            <w:tcW w:type="dxa" w:w="47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number</w:t>
            </w:r>
          </w:p>
        </w:tc>
      </w:tr>
      <w:tr>
        <w:tc>
          <w:tcPr>
            <w:tcW w:type="dxa" w:w="47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Number of Manholes:</w:t>
            </w:r>
          </w:p>
        </w:tc>
        <w:tc>
          <w:tcPr>
            <w:tcW w:type="dxa" w:w="47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number included in test section</w:t>
            </w:r>
          </w:p>
        </w:tc>
      </w:tr>
      <w:tr>
        <w:tc>
          <w:tcPr>
            <w:tcW w:type="dxa" w:w="47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Calculated Test Time:</w:t>
            </w:r>
          </w:p>
        </w:tc>
        <w:tc>
          <w:tcPr>
            <w:tcW w:type="dxa" w:w="47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seconds (minimum 60 seconds)</w:t>
            </w:r>
          </w:p>
        </w:tc>
      </w:tr>
      <w:tr>
        <w:tc>
          <w:tcPr>
            <w:tcW w:type="dxa" w:w="47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Test Time Applied:</w:t>
            </w:r>
          </w:p>
        </w:tc>
        <w:tc>
          <w:tcPr>
            <w:tcW w:type="dxa" w:w="47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seconds</w:t>
            </w:r>
          </w:p>
        </w:tc>
      </w:tr>
    </w:tbl>
    <w:p>
      <w:pPr>
        <w:spacing w:after="80" w:before="80"/>
      </w:pPr>
    </w:p>
    <w:p>
      <w:pPr>
        <w:pStyle w:val="Heading1"/>
        <w:spacing w:after="120" w:before="240"/>
      </w:pPr>
      <w:r>
        <w:rPr>
          <w:rFonts w:ascii="Arial" w:cs="Arial" w:eastAsia="Arial" w:hAnsi="Arial"/>
          <w:b/>
          <w:bCs/>
          <w:color w:val="1B2A4A"/>
          <w:sz w:val="32"/>
          <w:szCs w:val="32"/>
        </w:rPr>
        <w:t xml:space="preserve">5. Test Results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506"/>
        <w:gridCol w:w="1200"/>
        <w:gridCol w:w="1200"/>
        <w:gridCol w:w="1200"/>
        <w:gridCol w:w="1200"/>
        <w:gridCol w:w="1200"/>
        <w:gridCol w:w="150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Test No.</w:t>
            </w:r>
          </w:p>
        </w:tc>
        <w:tc>
          <w:tcPr>
            <w:tcW w:type="dxa" w:w="15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Section</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Start Press. mm</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End Press. mm</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Time sec</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Permitted sec</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Result</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Comments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w:t>
            </w:r>
          </w:p>
        </w:tc>
        <w:tc>
          <w:tcPr>
            <w:tcW w:type="dxa" w:w="1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mm</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mm</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s</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s</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Pass/Fail</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2</w:t>
            </w:r>
          </w:p>
        </w:tc>
        <w:tc>
          <w:tcPr>
            <w:tcW w:type="dxa" w:w="1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Pass/Fail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3</w:t>
            </w:r>
          </w:p>
        </w:tc>
        <w:tc>
          <w:tcPr>
            <w:tcW w:type="dxa" w:w="1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mm</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mm</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s</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s</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Pass/Fail</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4</w:t>
            </w:r>
          </w:p>
        </w:tc>
        <w:tc>
          <w:tcPr>
            <w:tcW w:type="dxa" w:w="1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Pass/Fail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5</w:t>
            </w:r>
          </w:p>
        </w:tc>
        <w:tc>
          <w:tcPr>
            <w:tcW w:type="dxa" w:w="1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mm</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mm</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s</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s</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Pass/Fail</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6</w:t>
            </w:r>
          </w:p>
        </w:tc>
        <w:tc>
          <w:tcPr>
            <w:tcW w:type="dxa" w:w="1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Pass/Fail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7</w:t>
            </w:r>
          </w:p>
        </w:tc>
        <w:tc>
          <w:tcPr>
            <w:tcW w:type="dxa" w:w="1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mm</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mm</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s</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s</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Pass/Fail</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8</w:t>
            </w:r>
          </w:p>
        </w:tc>
        <w:tc>
          <w:tcPr>
            <w:tcW w:type="dxa" w:w="1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Pass/Fail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9</w:t>
            </w:r>
          </w:p>
        </w:tc>
        <w:tc>
          <w:tcPr>
            <w:tcW w:type="dxa" w:w="1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mm</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mm</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s</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s</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Pass/Fail</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10</w:t>
            </w:r>
          </w:p>
        </w:tc>
        <w:tc>
          <w:tcPr>
            <w:tcW w:type="dxa" w:w="1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Pass/Fail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11</w:t>
            </w:r>
          </w:p>
        </w:tc>
        <w:tc>
          <w:tcPr>
            <w:tcW w:type="dxa" w:w="1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mm</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mm</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s</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s</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Pass/Fail</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12</w:t>
            </w:r>
          </w:p>
        </w:tc>
        <w:tc>
          <w:tcPr>
            <w:tcW w:type="dxa" w:w="1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Pass/Fail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bl>
    <w:p>
      <w:pPr>
        <w:spacing w:after="80" w:before="80"/>
      </w:pPr>
    </w:p>
    <w:p>
      <w:pPr>
        <w:pStyle w:val="Heading1"/>
        <w:spacing w:after="120" w:before="240"/>
      </w:pPr>
      <w:r>
        <w:rPr>
          <w:rFonts w:ascii="Arial" w:cs="Arial" w:eastAsia="Arial" w:hAnsi="Arial"/>
          <w:b/>
          <w:bCs/>
          <w:color w:val="1B2A4A"/>
          <w:sz w:val="32"/>
          <w:szCs w:val="32"/>
        </w:rPr>
        <w:t xml:space="preserve">6. Failed Test Actions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Section(s) Failed:</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List test numbers and sections that failed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Investigation / Repair:</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Describe investigation and repair action taken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Re-Test Date: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Re-Test Result:</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Pass / Fail – enter re-test report reference</w:t>
            </w:r>
          </w:p>
        </w:tc>
      </w:tr>
    </w:tbl>
    <w:p>
      <w:pPr>
        <w:spacing w:after="80" w:before="80"/>
      </w:pPr>
    </w:p>
    <w:p>
      <w:pPr>
        <w:pStyle w:val="Heading1"/>
        <w:spacing w:after="120" w:before="240"/>
      </w:pPr>
      <w:r>
        <w:rPr>
          <w:rFonts w:ascii="Arial" w:cs="Arial" w:eastAsia="Arial" w:hAnsi="Arial"/>
          <w:b/>
          <w:bCs/>
          <w:color w:val="1B2A4A"/>
          <w:sz w:val="32"/>
          <w:szCs w:val="32"/>
        </w:rPr>
        <w:t xml:space="preserve">7.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7"/>
        <w:gridCol w:w="2376"/>
        <w:gridCol w:w="2377"/>
      </w:tblGrid>
      <w:tr>
        <w:tc>
          <w:tcPr>
            <w:tcW w:type="dxa" w:w="4753"/>
            <w:gridSpan w:val="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Tested By</w:t>
            </w:r>
          </w:p>
        </w:tc>
        <w:tc>
          <w:tcPr>
            <w:tcW w:type="dxa" w:w="4753"/>
            <w:gridSpan w:val="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Witnessed By</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Name: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Print 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Name: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Print name</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Company:</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company</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Position:</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role</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Signature: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Signature: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r>
    </w:tbl>
    <w:p>
      <w:pPr>
        <w:spacing w:after="80" w:before="80"/>
      </w:pPr>
    </w:p>
    <w:p>
      <w:pPr>
        <w:pStyle w:val="Heading1"/>
        <w:spacing w:after="120" w:before="240"/>
      </w:pPr>
      <w:r>
        <w:rPr>
          <w:rFonts w:ascii="Arial" w:cs="Arial" w:eastAsia="Arial" w:hAnsi="Arial"/>
          <w:b/>
          <w:bCs/>
          <w:color w:val="1B2A4A"/>
          <w:sz w:val="32"/>
          <w:szCs w:val="32"/>
        </w:rPr>
        <w:t xml:space="preserve">8.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Revision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Date</w:t>
            </w:r>
          </w:p>
        </w:tc>
        <w:tc>
          <w:tcPr>
            <w:tcW w:type="dxa" w:w="30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01</w:t>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Initial issue</w:t>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506"/>
      </w:tabs>
      <w:spacing w:after="80"/>
    </w:pPr>
    <w:r>
      <w:rPr>
        <w:rFonts w:ascii="Arial" w:cs="Arial" w:eastAsia="Arial" w:hAnsi="Arial"/>
        <w:color w:val="2E75B6"/>
        <w:sz w:val="16"/>
        <w:szCs w:val="16"/>
      </w:rPr>
      <w:t xml:space="preserve">ebrora.com</w:t>
    </w:r>
    <w:r>
      <w:rPr>
        <w:rFonts w:ascii="Arial" w:cs="Arial" w:eastAsia="Arial" w:hAnsi="Arial"/>
        <w:color w:val="2E75B6"/>
        <w:sz w:val="16"/>
        <w:szCs w:val="16"/>
      </w:rPr>
      <w:t xml:space="preserve">	Air Test Record for Drainage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 Test Record for Drainage</dc:title>
  <dc:subject>UK Construction Template</dc:subject>
  <dc:creator>ebrora.com</dc:creator>
  <cp:keywords>construction, template, UK, air test, drainage, record, pipelines, sewer, WIS 4-34-04, BS EN 1610, pressure test</cp:keywords>
  <dc:description>Free UK construction template by Ebrora. Download more at ebrora.com</dc:description>
  <cp:lastModifiedBy>ebrora.com</cp:lastModifiedBy>
  <cp:revision>1</cp:revision>
  <dcterms:created xsi:type="dcterms:W3CDTF">2026-04-04T05:50:14.626Z</dcterms:created>
  <dcterms:modified xsi:type="dcterms:W3CDTF">2026-04-04T05:50:14.627Z</dcterms:modified>
</cp:coreProperties>
</file>

<file path=docProps/custom.xml><?xml version="1.0" encoding="utf-8"?>
<Properties xmlns="http://schemas.openxmlformats.org/officeDocument/2006/custom-properties" xmlns:vt="http://schemas.openxmlformats.org/officeDocument/2006/docPropsVTypes"/>
</file>