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Subcontract Completion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Issue: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Issued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Contract Parties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Principal 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Subcontractor: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Subcontract Order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order / contract reference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Subcontract Order Date: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2. Scope of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Work Package Description: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Provide a full description of the subcontract works covered by this certificate.</w:t>
            </w:r>
          </w:p>
          <w:p>
            <w:pPr>
              <w:spacing w:after="40" w:before="40"/>
            </w:pPr>
          </w:p>
          <w:p>
            <w:pPr>
              <w:spacing w:after="40" w:before="40"/>
            </w:pP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Location / Area:</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area(s) 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Relevant Drawing Refs: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key drawing numbers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Specification Refs: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specification references</w:t>
            </w:r>
          </w:p>
        </w:tc>
      </w:tr>
    </w:tbl>
    <w:p>
      <w:pPr>
        <w:spacing w:after="80" w:before="80"/>
      </w:pPr>
    </w:p>
    <w:p>
      <w:pPr>
        <w:pStyle w:val="Heading1"/>
        <w:spacing w:after="120" w:before="240"/>
      </w:pPr>
      <w:r>
        <w:rPr>
          <w:rFonts w:ascii="Arial" w:cs="Arial" w:eastAsia="Arial" w:hAnsi="Arial"/>
          <w:b/>
          <w:bCs/>
          <w:color w:val="1B2A4A"/>
          <w:sz w:val="32"/>
          <w:szCs w:val="32"/>
        </w:rPr>
        <w:t xml:space="preserve">3. Programme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Milestone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Planned Date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Actual Date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Subcontract commencement date</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Subcontract completion date (original)</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Subcontract completion date (as adjusted)</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Date of practical completion (this certificate)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Defects liability period start date</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Defects liability period end date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4. Commercial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306"/>
        <w:gridCol w:w="4200"/>
      </w:tblGrid>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Original Subcontract Value:</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Agreed Variations (additions):</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Agreed Variations (omissions):</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 Charges (if any):</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t>
            </w:r>
          </w:p>
        </w:tc>
      </w:tr>
      <w:tr>
        <w:tc>
          <w:tcPr>
            <w:tcW w:type="dxa" w:w="5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Adjusted Subcontract Value: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Certified to Date:</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Retention Held:</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     %)</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Final Account Status:</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Agreed / Under Negotiation / Not Yet Commenced</w:t>
            </w:r>
          </w:p>
        </w:tc>
      </w:tr>
    </w:tbl>
    <w:p>
      <w:pPr>
        <w:spacing w:after="80" w:before="80"/>
      </w:pPr>
    </w:p>
    <w:p>
      <w:pPr>
        <w:pStyle w:val="Heading1"/>
        <w:spacing w:after="120" w:before="240"/>
      </w:pPr>
      <w:r>
        <w:rPr>
          <w:rFonts w:ascii="Arial" w:cs="Arial" w:eastAsia="Arial" w:hAnsi="Arial"/>
          <w:b/>
          <w:bCs/>
          <w:color w:val="1B2A4A"/>
          <w:sz w:val="32"/>
          <w:szCs w:val="32"/>
        </w:rPr>
        <w:t xml:space="preserve">5. Completion Status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1000"/>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Completion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works within the subcontract scope substantially complete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Snagging list issued and acknowledged by subcontractor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quality records and test certificates submitted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As-built drawings / red-line markups submitted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O&amp;M documentation submitted (if applicable)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plant, equipment, and temporary works removed from site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Work areas left clean, tidy, and safe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Waste removed and waste transfer notes provided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permits to work closed out</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RAMS and safety files closed out and returned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materials off-hired or returned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Subcontractor compound / storage area cleared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Health and safety file contributions submitted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Training and commissioning completed (if applicable)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Keys, access cards, and security items returned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6. Outstanding Snagging / Defects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0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Defect / Snag 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Agreed Remedy 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3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3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3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3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bl>
    <w:p>
      <w:pPr>
        <w:spacing w:after="80" w:before="80"/>
      </w:pPr>
    </w:p>
    <w:p>
      <w:pPr>
        <w:pStyle w:val="Heading1"/>
        <w:spacing w:after="120" w:before="240"/>
      </w:pPr>
      <w:r>
        <w:rPr>
          <w:rFonts w:ascii="Arial" w:cs="Arial" w:eastAsia="Arial" w:hAnsi="Arial"/>
          <w:b/>
          <w:bCs/>
          <w:color w:val="1B2A4A"/>
          <w:sz w:val="32"/>
          <w:szCs w:val="32"/>
        </w:rPr>
        <w:t xml:space="preserve">7. Declaration</w:t>
      </w:r>
    </w:p>
    <w:p>
      <w:pPr>
        <w:spacing w:after="80" w:before="80"/>
      </w:pPr>
      <w:r>
        <w:rPr>
          <w:rFonts w:ascii="Arial" w:cs="Arial" w:eastAsia="Arial" w:hAnsi="Arial"/>
          <w:sz w:val="20"/>
          <w:szCs w:val="20"/>
        </w:rPr>
        <w:t xml:space="preserve">This certificate confirms that the subcontract works described above have been substantially completed in accordance with the subcontract order, specifications, and drawings. The defects liability period commences from the date of practical completion stated in Section 3 above.</w:t>
      </w:r>
    </w:p>
    <w:p>
      <w:pPr>
        <w:spacing w:after="80" w:before="60"/>
      </w:pPr>
      <w:r>
        <w:rPr>
          <w:rFonts w:ascii="Arial" w:cs="Arial" w:eastAsia="Arial" w:hAnsi="Arial"/>
          <w:sz w:val="20"/>
          <w:szCs w:val="20"/>
        </w:rPr>
        <w:t xml:space="preserve">Any outstanding snagging items or minor defects listed in Section 6 do not prevent the issue of this certificate. The subcontractor remains responsible for remedying all such items within the agreed timescales.</w:t>
      </w:r>
    </w:p>
    <w:p>
      <w:pPr>
        <w:spacing w:after="80" w:before="60"/>
      </w:pPr>
      <w:r>
        <w:rPr>
          <w:rFonts w:ascii="Arial" w:cs="Arial" w:eastAsia="Arial" w:hAnsi="Arial"/>
          <w:sz w:val="20"/>
          <w:szCs w:val="20"/>
        </w:rPr>
        <w:t xml:space="preserve">The issue of this certificate does not relieve the subcontractor of any obligations under the subcontract, including those relating to the defects liability period, latent defects, or the final account.</w:t>
      </w:r>
    </w:p>
    <w:p>
      <w:pPr>
        <w:spacing w:after="80" w:before="80"/>
      </w:pPr>
    </w:p>
    <w:p>
      <w:pPr>
        <w:pStyle w:val="Heading1"/>
        <w:spacing w:after="120" w:before="240"/>
      </w:pPr>
      <w:r>
        <w:rPr>
          <w:rFonts w:ascii="Arial" w:cs="Arial" w:eastAsia="Arial" w:hAnsi="Arial"/>
          <w:b/>
          <w:bCs/>
          <w:color w:val="1B2A4A"/>
          <w:sz w:val="32"/>
          <w:szCs w:val="32"/>
        </w:rPr>
        <w:t xml:space="preserve">8. Signatures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Principal Contractor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Subcontractor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Project Manager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Quantity Surveyor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9.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Recipient</w:t>
            </w:r>
          </w:p>
        </w:tc>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 Issued</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Subcontractor (original)</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Project Manager</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Commercial / QS Team</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Document Control</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Client (if required)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Subcontract Completion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Completion Certificate</dc:title>
  <dc:subject>UK Construction Template</dc:subject>
  <dc:creator>ebrora.com</dc:creator>
  <cp:keywords>construction, template, UK, subcontract, completion, certificate, practical completion, defects, final account</cp:keywords>
  <dc:description>Free UK construction template by Ebrora. Download more at ebrora.com</dc:description>
  <cp:lastModifiedBy>ebrora.com</cp:lastModifiedBy>
  <cp:revision>1</cp:revision>
  <dcterms:created xsi:type="dcterms:W3CDTF">2026-04-03T20:49:44.658Z</dcterms:created>
  <dcterms:modified xsi:type="dcterms:W3CDTF">2026-04-03T20:49:44.659Z</dcterms:modified>
</cp:coreProperties>
</file>

<file path=docProps/custom.xml><?xml version="1.0" encoding="utf-8"?>
<Properties xmlns="http://schemas.openxmlformats.org/officeDocument/2006/custom-properties" xmlns:vt="http://schemas.openxmlformats.org/officeDocument/2006/docPropsVTypes"/>
</file>