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6"/>
          <w:szCs w:val="56"/>
        </w:rPr>
        <w:t xml:space="preserve">Works Performance Certificate</w:t>
      </w:r>
    </w:p>
    <w:p>
      <w:pPr>
        <w:spacing w:after="200"/>
      </w:pPr>
      <w:r>
        <w:rPr>
          <w:rFonts w:ascii="Arial" w:cs="Arial" w:eastAsia="Arial" w:hAnsi="Arial"/>
          <w:b/>
          <w:bCs/>
          <w:color w:val="1B2A4A"/>
          <w:sz w:val="56"/>
          <w:szCs w:val="56"/>
        </w:rPr>
        <w:t xml:space="preserve">Application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Application: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Works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works name</w:t>
            </w:r>
          </w:p>
        </w:tc>
      </w:tr>
    </w:tbl>
    <w:p>
      <w:pPr>
        <w:spacing w:after="80" w:before="80"/>
      </w:pPr>
    </w:p>
    <w:p>
      <w:pPr>
        <w:pStyle w:val="Heading1"/>
        <w:spacing w:after="120" w:before="240"/>
      </w:pPr>
      <w:r>
        <w:rPr>
          <w:rFonts w:ascii="Arial" w:cs="Arial" w:eastAsia="Arial" w:hAnsi="Arial"/>
          <w:b/>
          <w:bCs/>
          <w:color w:val="1B2A4A"/>
          <w:sz w:val="32"/>
          <w:szCs w:val="32"/>
        </w:rPr>
        <w:t xml:space="preserve">1. Works and Contract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Works / Site Name: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wastewater treatment works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Client / Employer: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client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Contractor:</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contractor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Form:</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NEC3 ECC Option A, NEC4, JCT, bespoke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Completion Date: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 (contractual)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Actual Completion Date: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EA Discharge Consent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Environment Agency consent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Consent Standards: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BOD: 20 mg/l, SS: 30 mg/l, NH3: 5 mg/l, P: 1 mg/l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Performance Test Period: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12 weeks, 26 weeks, as per contract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Test Period Start Date: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Test Period End Date: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2. Performance Results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6"/>
        <w:gridCol w:w="1500"/>
        <w:gridCol w:w="1500"/>
        <w:gridCol w:w="1500"/>
        <w:gridCol w:w="1500"/>
        <w:gridCol w:w="1500"/>
      </w:tblGrid>
      <w:tr>
        <w:tc>
          <w:tcPr>
            <w:tcW w:type="dxa" w:w="2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Consent Limit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Mean Result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95%ile Result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Max Result</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Compliant?</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BOD (mg/l)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Suspended Solids (mg/l)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Ammonia (mg/l as N)</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Phosphorus (mg/l)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COD (mg/l)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pH (range)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Flow DWF (m³/d)</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Flow FFT (l/s)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E. coli (cfu/100ml)</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r>
        <w:tc>
          <w:tcPr>
            <w:tcW w:type="dxa" w:w="2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Total Nitrogen (mg/l)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w:t>
            </w:r>
          </w:p>
        </w:tc>
      </w:tr>
    </w:tbl>
    <w:p>
      <w:pPr>
        <w:spacing w:after="80" w:before="80"/>
      </w:pPr>
    </w:p>
    <w:p>
      <w:pPr>
        <w:pStyle w:val="Heading1"/>
        <w:spacing w:after="120" w:before="240"/>
      </w:pPr>
      <w:r>
        <w:rPr>
          <w:rFonts w:ascii="Arial" w:cs="Arial" w:eastAsia="Arial" w:hAnsi="Arial"/>
          <w:b/>
          <w:bCs/>
          <w:color w:val="1B2A4A"/>
          <w:sz w:val="32"/>
          <w:szCs w:val="32"/>
        </w:rPr>
        <w:t xml:space="preserve">3. Supporting Evidence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Evidence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Complete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Pending</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Ref / 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Full analytical results for the entire performance test period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Flow monitoring data for the performance test period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MCERTS accreditation confirmed for all sampling and analysis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commissioning records for mechanical, electrical, and ICA systems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SCADA system fully operational and data logging verified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Telemetry outstation commissioned and communicating with master station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All process alarms and interlocks tested and operational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Operator training completed and training records available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O&amp;M manuals delivered and accepted by the client</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As-built drawings issued (red-line markups or CAD updates)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Health and safety file updated and handed over</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Punch list / snagging items cleared or categorised as non-critical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Energy consumption data provided for the test period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Odour monitoring results within permit / consent conditions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Environmental close-out report submitted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Spare parts and consumables schedule provided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4. Outstanding Items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20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Item Description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Impact on Performance?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Target 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3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5. Declaration</w:t>
      </w:r>
    </w:p>
    <w:p>
      <w:pPr>
        <w:spacing w:after="80" w:before="60"/>
      </w:pPr>
      <w:r>
        <w:rPr>
          <w:rFonts w:ascii="Arial" w:cs="Arial" w:eastAsia="Arial" w:hAnsi="Arial"/>
          <w:sz w:val="20"/>
          <w:szCs w:val="20"/>
        </w:rPr>
        <w:t xml:space="preserve">We hereby apply for the issue of the Works Performance Certificate for the above works. The works have been completed, commissioned, and have achieved the required performance standards during the test period detailed above. All supporting evidence is attached or referenced in this application.</w:t>
      </w:r>
    </w:p>
    <w:p>
      <w:pPr>
        <w:spacing w:after="80" w:before="80"/>
      </w:pPr>
    </w:p>
    <w:p>
      <w:pPr>
        <w:pStyle w:val="Heading1"/>
        <w:spacing w:after="120" w:before="240"/>
      </w:pPr>
      <w:r>
        <w:rPr>
          <w:rFonts w:ascii="Arial" w:cs="Arial" w:eastAsia="Arial" w:hAnsi="Arial"/>
          <w:b/>
          <w:bCs/>
          <w:color w:val="1B2A4A"/>
          <w:sz w:val="32"/>
          <w:szCs w:val="32"/>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Contractor (Applicant)</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Client / Employer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Project Manager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Process Scientist / Engineer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Works Performance Certificate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 Performance Certificate Application</dc:title>
  <dc:subject>UK Construction Template</dc:subject>
  <dc:creator>ebrora.com</dc:creator>
  <cp:keywords>construction, template, UK, works performance certificate, application, wastewater, commissioning, WWTW, NEC, consent</cp:keywords>
  <dc:description>Free UK construction template by Ebrora. Download more at ebrora.com</dc:description>
  <cp:lastModifiedBy>ebrora.com</cp:lastModifiedBy>
  <cp:revision>1</cp:revision>
  <dcterms:created xsi:type="dcterms:W3CDTF">2026-04-04T05:45:19.414Z</dcterms:created>
  <dcterms:modified xsi:type="dcterms:W3CDTF">2026-04-04T05:45:19.414Z</dcterms:modified>
</cp:coreProperties>
</file>

<file path=docProps/custom.xml><?xml version="1.0" encoding="utf-8"?>
<Properties xmlns="http://schemas.openxmlformats.org/officeDocument/2006/custom-properties" xmlns:vt="http://schemas.openxmlformats.org/officeDocument/2006/docPropsVTypes"/>
</file>