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CL:AIRE MMP Declaration Checklist</w:t>
      </w:r>
    </w:p>
    <w:p>
      <w:pP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Materials Management Plan — Compliance Checklist for the CL:AIRE Definition of Waste: Code of Practice (DoWCoP)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checklist supports the preparation and verification of a Materials Management Plan (MMP) and Declaration under the CL:AIRE Definition of Waste: Code of Practice. It ensures all requirements are addressed before materials are moved between sites or reused on-site without being classified as waste.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and Declaration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Name / Address: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Grid Reference: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Local Authority: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Qualified Person (QP):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and organisation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QP Registration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Declaration Type: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Site cluster / Hub and cluster / Direct transfer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MMP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MMP 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Eligibility for the DoWCoP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Eligibility Criteria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Materials are excavated soil, aggregate, or other naturally occurring materials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Materials originate from a development site (not a waste processing facility)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Materials are suitable for their intended use without further treatment beyond normal construction practice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Materials will be used on a site with a clear and legitimate construction purpose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use of materials is certain and not speculative (genuine demand exists)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direct, hub, or cluster arrangement has been identified and is appropriate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proposed use does not constitute waste disposal or waste recovery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Risk Assessment and Characterisation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Risk Assessment Requirements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Desk study (Phase 1) completed for source site(s)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investigation (Phase 2) data available for source site(s)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testing completed and results available for all material types to be moved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Materials characterised against appropriate assessment criteria (e.g., GAC, S4UL, SSAC)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Materials demonstrated to be suitable for their intended use at the receiving site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assessment demonstrates no unacceptable risk to human health or the environment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Geotechnical suitability of materials confirmed for intended engineering use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WAC testing completed where materials are borderline or require additional confidence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MMP Content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Materials Management Plan Content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includes site identification details (source and receiving sites)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includes a clear description of the development works requiring materials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includes a materials inventory (types, quantities, source locations)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includes chemical characterisation data and comparison to assessment criteria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includes a risk assessment summary demonstrating suitability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includes a tracking and verification system for material movements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describes the chain of custody from excavation to placement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includes roles and responsibilities for all parties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includes a monitoring and reporting strategy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includes contingency measures for materials failing acceptance criteria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references the relevant planning permission(s) or regulatory approvals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MMP has been prepared or verified by a Qualified Person (QP)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Qualified Person (QP)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Qualified Person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QP holds a relevant qualification (SiLC, SQP, or equivalent)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QP is registered with CL:AIRE as a Qualified Person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QP has reviewed the MMP and is satisfied it meets DoWCoP requirements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QP has confirmed the risk assessment is adequate and materials are suitable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QP will sign the Declaration confirming compliance with the DoWCoP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QP has confirmed they have no conflict of interest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Material Tracking and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E: Tracking and Verification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 tracking system in place (unique material reference / batch numbering)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Weighbridge or volumetric measurement system established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 delivery tickets / dockets will record: date, vehicle reg, material type, quantity, source, destination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 placement locations will be recorded (as-built drawings / GPS)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Verification testing regime defined (frequency and analytical suite)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Photographic record of excavation, stockpiling, and placement will be maintained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site records will log material movements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Non-conforming material procedure documented (rejection, quarantine, disposal)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Declaration Submission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F: Declaration Requirements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Declaration form (CL:AIRE standard template) completed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Declaration signed by the Qualified Person (QP)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Declaration submitted to CL:AIRE before any material movements commence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CL:AIRE acknowledgement of Declaration received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Copy of Declaration provided to: client, contractor, and local authority (if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 Agency / Natural Resources Wales notified (where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Declaration reference number recorded and communicated to site team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On-Site Compliance During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G: Operational Compliance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operatives briefed on the MMP requirements and material acceptance criteria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Copies of MMP and Declaration available on site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 stockpiles clearly labelled with source, material type, and status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Contaminated or unsuitable material segregated and managed as waste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Environmental controls in place (dust suppression, surface water management)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materials moved to or from sites not covered by the Declaration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Changes to material types or quantities reported to the QP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material failing verification testing managed under the contingency procedure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Regular inspections by the QP or their delegate during works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Close-Out and Verification Reporting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H: Close-Out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material movements complete and recorded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Verification report produced summarising: materials moved, quantities, test results, placement locations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Verification report demonstrates all materials met the acceptance criteria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As-built drawings showing material placement locations produced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QP has reviewed the verification report and is satisfied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Verification report submitted to client and filed with project records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CL:AIRE notified of completion (where required by the Declaration type)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Materials Summary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Provide a summary of the materials covered by this MMP and Declaration.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500"/>
        <w:gridCol w:w="1200"/>
        <w:gridCol w:w="1506"/>
        <w:gridCol w:w="16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(m3)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Receiving 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Intended 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fill, capping,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tested / approved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fill, capping,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tested / approved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fill, capping,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tested / approved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fill, capping,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tested / approved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fill, capping,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tested / approved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fill, capping,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tested / approved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Checklist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that the MMP has been reviewed against the CL:AIRE Definition of Waste: Code of Practice and the requirements of this checklist have been addressed.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Qualified Person (QP)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observations, references, or conditions.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12.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CL:AIRE MMP Declaration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CL:AIRE MMP Declaration Checklist</dc:title>
  <dc:subject>UK Construction Template</dc:subject>
  <dc:creator>ebrora.com</dc:creator>
  <cp:keywords>construction, template, UK, CL:AIRE, MMP, materials management plan, definition of waste, code of practice, DoWCoP, declaration</cp:keywords>
  <dc:description>Free UK construction template by Ebrora. Download more at ebrora.com</dc:description>
  <cp:lastModifiedBy>ebrora.com</cp:lastModifiedBy>
  <cp:revision>1</cp:revision>
  <dcterms:created xsi:type="dcterms:W3CDTF">2026-03-27T15:17:09.958Z</dcterms:created>
  <dcterms:modified xsi:type="dcterms:W3CDTF">2026-03-27T15:17:09.960Z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