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Scaffold Handover Certificate</w:t>
      </w:r>
    </w:p>
    <w:p>
      <w:pPr>
        <w:spacing w:before="60" w:after="60"/>
      </w:pPr>
      <w:r>
        <w:rPr>
          <w:rFonts w:ascii="Arial" w:cs="Arial" w:eastAsia="Arial" w:hAnsi="Arial"/>
          <w:i/>
          <w:iCs/>
          <w:color w:val="666666"/>
          <w:sz w:val="22"/>
          <w:szCs w:val="22"/>
        </w:rPr>
        <w:t xml:space="preserve">A formal certificate documenting the handover of a scaffold from the scaffold contractor to the user / receiving party. Confirms that the scaffold has been erected to design, inspected, and is safe for use within the stated load class. Records user responsibilities and restrictions on use.</w:t>
      </w:r>
    </w:p>
    <w:p>
      <w:pPr>
        <w:spacing w:before="1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2253"/>
        <w:gridCol w:w="1600"/>
        <w:gridCol w:w="3153"/>
      </w:tblGrid>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Certificate Ref:</w:t>
            </w:r>
          </w:p>
        </w:tc>
        <w:tc>
          <w:tcPr>
            <w:tcW w:type="dxa" w:w="22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 of Handover:</w:t>
            </w:r>
          </w:p>
        </w:tc>
        <w:tc>
          <w:tcPr>
            <w:tcW w:type="dxa" w:w="31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22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Scaffold Tag No:</w:t>
            </w:r>
          </w:p>
        </w:tc>
        <w:tc>
          <w:tcPr>
            <w:tcW w:type="dxa" w:w="31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No:</w:t>
            </w:r>
          </w:p>
        </w:tc>
        <w:tc>
          <w:tcPr>
            <w:tcW w:type="dxa" w:w="22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Location / Elevation:</w:t>
            </w:r>
          </w:p>
        </w:tc>
        <w:tc>
          <w:tcPr>
            <w:tcW w:type="dxa" w:w="31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Scaffold Contractor:</w:t>
            </w:r>
          </w:p>
        </w:tc>
        <w:tc>
          <w:tcPr>
            <w:tcW w:type="dxa" w:w="22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Handed Over To:</w:t>
            </w:r>
          </w:p>
        </w:tc>
        <w:tc>
          <w:tcPr>
            <w:tcW w:type="dxa" w:w="31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1. Scaffold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Scaffold Type:</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Design Reference / Drawing No:</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TG20 Compliance Sheet No (if applicable):</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Height (m):</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Length (m):</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Duty Load Class (1-6):</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Maximum Platform Load (kN/m2):</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Maximum Number of Loaded Lifts:</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Sheeting / Netting Fitted:</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Loading Bay Fitted? (Yes/No / Capacity):</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2. Handover Inspection Checklist</w:t>
      </w:r>
    </w:p>
    <w:p>
      <w:pPr>
        <w:spacing w:before="60" w:after="60"/>
      </w:pPr>
      <w:r>
        <w:rPr>
          <w:rFonts w:ascii="Arial" w:cs="Arial" w:eastAsia="Arial" w:hAnsi="Arial"/>
          <w:i/>
          <w:iCs/>
          <w:color w:val="666666"/>
          <w:sz w:val="22"/>
          <w:szCs w:val="22"/>
        </w:rPr>
        <w:t xml:space="preserve">The scaffold contractor must confirm all items before handover.</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206"/>
        <w:gridCol w:w="1000"/>
        <w:gridCol w:w="1000"/>
        <w:gridCol w:w="18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2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Handover Check</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Comments</w:t>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52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Scaffold erected in accordance with the approved design / TG20 compliance sheet</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52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Initial erection inspection completed by competent person (CISRS Advanced)</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52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Inspection record / report available and signed</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52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working platforms fully boarded and complete</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52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Guard rails, mid-rails, and toe boards fitted on all open sides and ends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52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ties installed in accordance with design requirements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52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Base plates and sole boards are correctly installed</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52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Bracing is complete in accordance with the design</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52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Ladder access is secure and extends 1m above platform level</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52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Scaffold tag (green) displayed at all access points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11</w:t>
            </w:r>
          </w:p>
        </w:tc>
        <w:tc>
          <w:tcPr>
            <w:tcW w:type="dxa" w:w="52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Loading bay gates are self-closing and operational</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12</w:t>
            </w:r>
          </w:p>
        </w:tc>
        <w:tc>
          <w:tcPr>
            <w:tcW w:type="dxa" w:w="52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Brick guards / debris netting fitted where required</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13</w:t>
            </w:r>
          </w:p>
        </w:tc>
        <w:tc>
          <w:tcPr>
            <w:tcW w:type="dxa" w:w="52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No unauthorised modifications or incomplete areas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14</w:t>
            </w:r>
          </w:p>
        </w:tc>
        <w:tc>
          <w:tcPr>
            <w:tcW w:type="dxa" w:w="52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Scaffold duty load class and restrictions clearly displayed</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15</w:t>
            </w:r>
          </w:p>
        </w:tc>
        <w:tc>
          <w:tcPr>
            <w:tcW w:type="dxa" w:w="52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User responsibilities briefed to receiving party</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16</w:t>
            </w:r>
          </w:p>
        </w:tc>
        <w:tc>
          <w:tcPr>
            <w:tcW w:type="dxa" w:w="52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Scaffold inspection register provided / started</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17</w:t>
            </w:r>
          </w:p>
        </w:tc>
        <w:tc>
          <w:tcPr>
            <w:tcW w:type="dxa" w:w="52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Next 7-day inspection date communicated</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18</w:t>
            </w:r>
          </w:p>
        </w:tc>
        <w:tc>
          <w:tcPr>
            <w:tcW w:type="dxa" w:w="52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Contact details for scaffold contractor provided for alterations/defects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3. Handover Declaration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after="100"/>
            </w:pPr>
            <w:r>
              <w:rPr>
                <w:rFonts w:ascii="Arial" w:cs="Arial" w:eastAsia="Arial" w:hAnsi="Arial"/>
                <w:b/>
                <w:bCs/>
                <w:color w:val="1B2A4A"/>
                <w:sz w:val="24"/>
                <w:szCs w:val="24"/>
              </w:rPr>
              <w:t xml:space="preserve">Scaffold Handover Declaration</w:t>
            </w:r>
          </w:p>
          <w:p>
            <w:pPr>
              <w:spacing w:after="80"/>
            </w:pPr>
            <w:r>
              <w:rPr>
                <w:rFonts w:ascii="Arial" w:cs="Arial" w:eastAsia="Arial" w:hAnsi="Arial"/>
                <w:color w:val="000000"/>
                <w:sz w:val="20"/>
                <w:szCs w:val="20"/>
              </w:rPr>
              <w:t xml:space="preserve">The scaffold contractor certifies that the scaffold described above has been erected in accordance with the approved design and is safe for use within the stated duty load class and restrictions.</w:t>
            </w:r>
          </w:p>
          <w:p>
            <w:pPr>
              <w:spacing w:after="80"/>
            </w:pPr>
            <w:r>
              <w:rPr>
                <w:rFonts w:ascii="Arial" w:cs="Arial" w:eastAsia="Arial" w:hAnsi="Arial"/>
                <w:color w:val="000000"/>
                <w:sz w:val="20"/>
                <w:szCs w:val="20"/>
              </w:rPr>
              <w:t xml:space="preserve">The receiving party acknowledges receipt of the scaffold and accepts responsibility for: ensuring only authorised persons access the scaffold; not overloading beyond the stated capacity; not removing or altering any scaffold component without the scaffold contractor's written approval; arranging 7-day periodic inspections by a competent person; and reporting any defects immediately to the scaffold contractor.</w:t>
            </w:r>
          </w:p>
          <w:p>
            <w:r>
              <w:rPr>
                <w:rFonts w:ascii="Arial" w:cs="Arial" w:eastAsia="Arial" w:hAnsi="Arial"/>
                <w:color w:val="000000"/>
                <w:sz w:val="20"/>
                <w:szCs w:val="20"/>
              </w:rPr>
              <w:t xml:space="preserve">Any modification, alteration, or partial dismantling must be carried out by the scaffold contractor. The scaffold must be re-inspected and re-handed over after any alteration.</w:t>
            </w:r>
          </w:p>
        </w:tc>
      </w:tr>
    </w:tbl>
    <w:p>
      <w:pPr>
        <w:spacing w:before="300" w:after="120"/>
      </w:pPr>
      <w:r>
        <w:rPr>
          <w:rFonts w:ascii="Arial" w:cs="Arial" w:eastAsia="Arial" w:hAnsi="Arial"/>
          <w:b/>
          <w:bCs/>
          <w:color w:val="1B2A4A"/>
          <w:sz w:val="26"/>
          <w:szCs w:val="26"/>
        </w:rPr>
        <w:t xml:space="preserve">4. Restrictions on Use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2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666666"/>
                <w:sz w:val="20"/>
                <w:szCs w:val="20"/>
              </w:rPr>
              <w:t xml:space="preserve">Record any specific restrictions on use, areas not yet complete, exclusion zones, or special conditions. Include any limitations on the number of persons, materials storage, or equipment that may be placed on the scaffold.</w:t>
            </w:r>
          </w:p>
        </w:tc>
      </w:tr>
    </w:tbl>
    <w:p>
      <w:pPr>
        <w:spacing w:before="300" w:after="120"/>
      </w:pPr>
      <w:r>
        <w:rPr>
          <w:rFonts w:ascii="Arial" w:cs="Arial" w:eastAsia="Arial" w:hAnsi="Arial"/>
          <w:b/>
          <w:bCs/>
          <w:color w:val="1B2A4A"/>
          <w:sz w:val="26"/>
          <w:szCs w:val="26"/>
        </w:rPr>
        <w:t xml:space="preserve">5. 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0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666666"/>
                <w:sz w:val="20"/>
                <w:szCs w:val="20"/>
              </w:rPr>
              <w:t xml:space="preserve">Record any additional notes, outstanding items, or special instructions.</w:t>
            </w:r>
          </w:p>
        </w:tc>
      </w:tr>
    </w:tbl>
    <w:p>
      <w:pPr>
        <w:spacing w:before="300" w:after="120"/>
      </w:pPr>
      <w:r>
        <w:rPr>
          <w:rFonts w:ascii="Arial" w:cs="Arial" w:eastAsia="Arial" w:hAnsi="Arial"/>
          <w:b/>
          <w:bCs/>
          <w:color w:val="1B2A4A"/>
          <w:sz w:val="26"/>
          <w:szCs w:val="26"/>
        </w:rPr>
        <w:t xml:space="preserve">6.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2300"/>
        <w:gridCol w:w="2706"/>
      </w:tblGrid>
      <w:tr>
        <w:tc>
          <w:tcPr>
            <w:tcW w:type="dxa" w:w="2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Signature</w:t>
            </w:r>
          </w:p>
        </w:tc>
        <w:tc>
          <w:tcPr>
            <w:tcW w:type="dxa" w:w="27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 / Time</w:t>
            </w:r>
          </w:p>
        </w:tc>
      </w:tr>
      <w:tr>
        <w:trPr>
          <w:trHeight w:val="550" w:hRule="atLeast"/>
        </w:trPr>
        <w:tc>
          <w:tcPr>
            <w:tcW w:type="dxa" w:w="23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Scaffold Contractor Supervisor</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rPr>
          <w:trHeight w:val="550" w:hRule="atLeast"/>
        </w:trPr>
        <w:tc>
          <w:tcPr>
            <w:tcW w:type="dxa" w:w="23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Scaffold Inspector (CISRS)</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rPr>
          <w:trHeight w:val="550" w:hRule="atLeast"/>
        </w:trPr>
        <w:tc>
          <w:tcPr>
            <w:tcW w:type="dxa" w:w="23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Receiving Party (Site Supervisor)</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rPr>
          <w:trHeight w:val="550" w:hRule="atLeast"/>
        </w:trPr>
        <w:tc>
          <w:tcPr>
            <w:tcW w:type="dxa" w:w="23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Site Manager</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4306"/>
        <w:gridCol w:w="1400"/>
        <w:gridCol w:w="1400"/>
      </w:tblGrid>
      <w:tr>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4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01</w:t>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4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02</w:t>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4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03</w:t>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4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200"/>
      </w:pPr>
    </w:p>
    <w:p>
      <w:pPr>
        <w:spacing w:before="60" w:after="60"/>
      </w:pPr>
      <w:r>
        <w:rPr>
          <w:rFonts w:ascii="Arial" w:cs="Arial" w:eastAsia="Arial" w:hAnsi="Arial"/>
          <w:i/>
          <w:iCs/>
          <w:color w:val="666666"/>
          <w:sz w:val="22"/>
          <w:szCs w:val="22"/>
        </w:rPr>
        <w:t xml:space="preserve">References: NASC TG20:13; SG4:15; BS EN 12811; Work at Height Regulations 2005 (Schedule 7); CDM 2015.</w:t>
      </w:r>
    </w:p>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506"/>
      </w:tabs>
    </w:pPr>
    <w:r>
      <w:rPr>
        <w:rFonts w:ascii="Arial" w:cs="Arial" w:eastAsia="Arial" w:hAnsi="Arial"/>
        <w:color w:val="888888"/>
        <w:sz w:val="14"/>
        <w:szCs w:val="14"/>
      </w:rPr>
      <w:t xml:space="preserve">Free Construction Template — Download more at ebrora.com</w:t>
    </w:r>
    <w:r>
      <w:rPr>
        <w:rFonts w:ascii="Arial" w:cs="Arial" w:eastAsia="Arial" w:hAnsi="Arial"/>
        <w:sz w:val="14"/>
        <w:szCs w:val="14"/>
      </w:rPr>
      <w:t xml:space="preserve">	</w:t>
    </w:r>
    <w:r>
      <w:rPr>
        <w:rFonts w:ascii="Arial" w:cs="Arial" w:eastAsia="Arial" w:hAnsi="Arial"/>
        <w:color w:val="888888"/>
        <w:sz w:val="14"/>
        <w:szCs w:val="14"/>
      </w:rPr>
      <w:t xml:space="preserve">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pPr>
    <w:r>
      <w:rPr>
        <w:rFonts w:ascii="Arial" w:cs="Arial" w:eastAsia="Arial" w:hAnsi="Arial"/>
        <w:color w:val="2E75B6"/>
        <w:sz w:val="16"/>
        <w:szCs w:val="16"/>
      </w:rPr>
      <w:t xml:space="preserve">ebrora.com</w:t>
    </w:r>
    <w:r>
      <w:rPr>
        <w:rFonts w:ascii="Arial" w:cs="Arial" w:eastAsia="Arial" w:hAnsi="Arial"/>
        <w:sz w:val="16"/>
        <w:szCs w:val="16"/>
      </w:rPr>
      <w:t xml:space="preserve">	</w:t>
    </w:r>
    <w:r>
      <w:rPr>
        <w:rFonts w:ascii="Arial" w:cs="Arial" w:eastAsia="Arial" w:hAnsi="Arial"/>
        <w:color w:val="1B2A4A"/>
        <w:sz w:val="16"/>
        <w:szCs w:val="16"/>
      </w:rPr>
      <w:t xml:space="preserve">Scaffold Handover Certificate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Scaffold Handover Certificate</dc:title>
  <dc:subject>UK Construction Template</dc:subject>
  <dc:creator>ebrora.com</dc:creator>
  <cp:keywords>construction, template, UK, scaffold, handover, certificate, NASC, TG20, BS EN 12811, CISRS</cp:keywords>
  <dc:description>Free UK construction template by Ebrora. Download more at ebrora.com</dc:description>
  <cp:lastModifiedBy>ebrora.com</cp:lastModifiedBy>
  <cp:revision>1</cp:revision>
  <dcterms:created xsi:type="dcterms:W3CDTF">2026-03-27T14:37:05.350Z</dcterms:created>
  <dcterms:modified xsi:type="dcterms:W3CDTF">2026-03-27T14:37:05.351Z</dcterms:modified>
</cp:coreProperties>
</file>

<file path=docProps/custom.xml><?xml version="1.0" encoding="utf-8"?>
<Properties xmlns="http://schemas.openxmlformats.org/officeDocument/2006/custom-properties" xmlns:vt="http://schemas.openxmlformats.org/officeDocument/2006/docPropsVTypes"/>
</file>