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Scaffold Design Brief Form</w:t>
      </w:r>
    </w:p>
    <w:p>
      <w:pPr>
        <w:spacing w:before="60" w:after="60"/>
      </w:pPr>
      <w:r>
        <w:rPr>
          <w:rFonts w:ascii="Arial" w:cs="Arial" w:eastAsia="Arial" w:hAnsi="Arial"/>
          <w:i/>
          <w:iCs/>
          <w:color w:val="666666"/>
          <w:sz w:val="22"/>
          <w:szCs w:val="22"/>
        </w:rPr>
        <w:t xml:space="preserve">A design brief form issued to the scaffold contractor or designer, specifying the requirements, constraints, and loading parameters for a scaffold installation. Ensures that all relevant information is communicated to enable safe scaffold design in accordance with NASC TG20:13, BS EN 12811, and BS 5975.</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53"/>
        <w:gridCol w:w="1600"/>
        <w:gridCol w:w="3153"/>
      </w:tblGrid>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 Ref:</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Elevation:</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Required By Date:</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Requested By:</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Contractor:</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Scaffold Type</w:t>
      </w:r>
    </w:p>
    <w:p>
      <w:pPr>
        <w:spacing w:before="60" w:after="60"/>
      </w:pPr>
      <w:r>
        <w:rPr>
          <w:rFonts w:ascii="Arial" w:cs="Arial" w:eastAsia="Arial" w:hAnsi="Arial"/>
          <w:i/>
          <w:iCs/>
          <w:color w:val="666666"/>
          <w:sz w:val="22"/>
          <w:szCs w:val="22"/>
        </w:rPr>
        <w:t xml:space="preserve">Tick the applicable scaffold type(s)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553"/>
        <w:gridCol w:w="3200"/>
        <w:gridCol w:w="1553"/>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Scaffold Type</w:t>
            </w:r>
          </w:p>
        </w:tc>
        <w:tc>
          <w:tcPr>
            <w:tcW w:type="dxa" w:w="15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Scaffold Type</w:t>
            </w:r>
          </w:p>
        </w:tc>
        <w:tc>
          <w:tcPr>
            <w:tcW w:type="dxa" w:w="15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Independent tied scaffold</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Putlog scaffold</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Birdcage scaffold</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Loading bay / platform</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Tower scaffold (mobile)</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Cantilever / truss-out scaffold</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Crash deck / fan</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Protection scaffold (overhead)</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System scaffold (specify type)</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 stair tower</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roof</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(specify below)</w:t>
            </w:r>
          </w:p>
        </w:tc>
        <w:tc>
          <w:tcPr>
            <w:tcW w:type="dxa" w:w="1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Scope and Description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Describe the scaffold requirement in detail: what building/structure is being accessed, the nature of works to be carried out from the scaffold, specific features required (returns, hops, cantilevers), and any phasing requirements. Attach sketches or elevation drawings where possible.</w:t>
            </w:r>
          </w:p>
        </w:tc>
      </w:tr>
    </w:tbl>
    <w:p>
      <w:pPr>
        <w:spacing w:before="300" w:after="120"/>
      </w:pPr>
      <w:r>
        <w:rPr>
          <w:rFonts w:ascii="Arial" w:cs="Arial" w:eastAsia="Arial" w:hAnsi="Arial"/>
          <w:b/>
          <w:bCs/>
          <w:color w:val="1B2A4A"/>
          <w:sz w:val="26"/>
          <w:szCs w:val="26"/>
        </w:rPr>
        <w:t xml:space="preserve">3. Scaffold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Purpose of Scaffold: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Height Required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Length Required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Working Lifts: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Duty Load Class Required (1-6):</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Point Load (kN):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Platform Width Required (m):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Sheeting / Monarflex Required? (Yes/No):</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Brick Guard / Debris Netting Required?: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Loading Bay Required? (Yes/No):</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Loading Bay Capacity (kg):</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Hoist Attachment Required? (Yes/No):</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Scaffold on Site: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Access Requirements (ladder / stair):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TG20 Compliant or Bespoke Design?: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4. Site Constraints and Considerations</w:t>
      </w:r>
    </w:p>
    <w:p>
      <w:pPr>
        <w:spacing w:before="60" w:after="60"/>
      </w:pPr>
      <w:r>
        <w:rPr>
          <w:rFonts w:ascii="Arial" w:cs="Arial" w:eastAsia="Arial" w:hAnsi="Arial"/>
          <w:i/>
          <w:iCs/>
          <w:color w:val="666666"/>
          <w:sz w:val="22"/>
          <w:szCs w:val="22"/>
        </w:rPr>
        <w:t xml:space="preserve">Identify all site-specific constraints that the scaffold designer must consider.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1000"/>
        <w:gridCol w:w="1000"/>
        <w:gridCol w:w="18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Site Constraint / Consideration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power lines or services within 6m</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Underground services beneath scaffold footprint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Public highway or footpath adjacent (licence required)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Restricted access for scaffold delivery vehicles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Building facade condition affecting tie installation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Wind exposure (coastal / elevated / open site)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Listed building or heritage constraints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Proximity to live railway or tramway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works or welding to be carried out from scaffold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to span over occupied area below</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 conditions (soft, sloping, contaminated)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Interface with crane slew or lifting operations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Tie Strategy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Describe the proposed or required tie strategy: available tie locations, facade type, permitted tie types, any areas where ties cannot be installed, and any requirement for alternative restraint (buttresses, kentledge, rakers).</w:t>
            </w:r>
          </w:p>
        </w:tc>
      </w:tr>
    </w:tbl>
    <w:p>
      <w:pPr>
        <w:spacing w:before="300" w:after="120"/>
      </w:pPr>
      <w:r>
        <w:rPr>
          <w:rFonts w:ascii="Arial" w:cs="Arial" w:eastAsia="Arial" w:hAnsi="Arial"/>
          <w:b/>
          <w:bCs/>
          <w:color w:val="1B2A4A"/>
          <w:sz w:val="26"/>
          <w:szCs w:val="26"/>
        </w:rPr>
        <w:t xml:space="preserve">6. Programme and Phasing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Detail the programme requirements: when the scaffold is needed, phasing/sequencing of erection, any partial handovers, striking/dismantling dates, and any critical path dependencies.</w:t>
            </w:r>
          </w:p>
        </w:tc>
      </w:tr>
    </w:tbl>
    <w:p>
      <w:pPr>
        <w:spacing w:before="300" w:after="120"/>
      </w:pPr>
      <w:r>
        <w:rPr>
          <w:rFonts w:ascii="Arial" w:cs="Arial" w:eastAsia="Arial" w:hAnsi="Arial"/>
          <w:b/>
          <w:bCs/>
          <w:color w:val="1B2A4A"/>
          <w:sz w:val="26"/>
          <w:szCs w:val="26"/>
        </w:rPr>
        <w:t xml:space="preserve">7. Design Deliverables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Specify deliverables expected: TG20 compliance sheet, bespoke design calculations, general arrangement drawings, method statement, risk assessment, and inspection schedule.</w:t>
            </w:r>
          </w:p>
        </w:tc>
      </w:tr>
    </w:tbl>
    <w:p>
      <w:pPr>
        <w:spacing w:before="300" w:after="120"/>
      </w:pPr>
      <w:r>
        <w:rPr>
          <w:rFonts w:ascii="Arial" w:cs="Arial" w:eastAsia="Arial" w:hAnsi="Arial"/>
          <w:b/>
          <w:bCs/>
          <w:color w:val="1B2A4A"/>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additional information or special requirements.</w:t>
            </w:r>
          </w:p>
        </w:tc>
      </w:tr>
    </w:tbl>
    <w:p>
      <w:pPr>
        <w:spacing w:before="300" w:after="120"/>
      </w:pPr>
      <w:r>
        <w:rPr>
          <w:rFonts w:ascii="Arial" w:cs="Arial" w:eastAsia="Arial" w:hAnsi="Arial"/>
          <w:b/>
          <w:bCs/>
          <w:color w:val="1B2A4A"/>
          <w:sz w:val="26"/>
          <w:szCs w:val="26"/>
        </w:rPr>
        <w:t xml:space="preserve">9.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Requestor (Site Team)</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Contractor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Designer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NASC TG20:13; BS EN 12811 (Temporary Works Equipment — Scaffolds); BS 5975:2019 (Temporary Works); SG4:15 (Preventing Falls in Scaffolding); Work at Height Regulations 2005.</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Scaffold Design Brief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Design Brief Form</dc:title>
  <dc:subject>UK Construction Template</dc:subject>
  <dc:creator>ebrora.com</dc:creator>
  <cp:keywords>construction, template, UK, scaffold, design brief, TG20, BS EN 12811, NASC, scaffolding</cp:keywords>
  <dc:description>Free UK construction template by Ebrora. Download more at ebrora.com</dc:description>
  <cp:lastModifiedBy>ebrora.com</cp:lastModifiedBy>
  <cp:revision>1</cp:revision>
  <dcterms:created xsi:type="dcterms:W3CDTF">2026-03-27T14:35:55.275Z</dcterms:created>
  <dcterms:modified xsi:type="dcterms:W3CDTF">2026-03-27T14:35:55.276Z</dcterms:modified>
</cp:coreProperties>
</file>

<file path=docProps/custom.xml><?xml version="1.0" encoding="utf-8"?>
<Properties xmlns="http://schemas.openxmlformats.org/officeDocument/2006/custom-properties" xmlns:vt="http://schemas.openxmlformats.org/officeDocument/2006/docPropsVTypes"/>
</file>