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Laydown Area Management Plan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planning and managing material storage and laydown areas on construction sites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LAY-PLAN-001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Laydown Area Available: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m²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Laydown Coordinator: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contact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Laydown Area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200"/>
        <w:gridCol w:w="1200"/>
        <w:gridCol w:w="1306"/>
        <w:gridCol w:w="1200"/>
        <w:gridCol w:w="1200"/>
        <w:gridCol w:w="14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Location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(m²)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 Type</w:t>
            </w:r>
          </w:p>
        </w:tc>
        <w:tc>
          <w:tcPr>
            <w:tcW w:type="dxa" w:w="1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Allocated To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From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To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Load (t/m²)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Laydown Area Setup and Preparation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Laydown areas identified on the site logistics plan and clearly demarcated on the ground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conditions adequate for intended loads (hardstanding, compacted stone, geotextile as required)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Drainage provided to prevent waterlogging and maintain access in all weather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Laydown areas located to minimise double handling and are close to the point of use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 access routes to laydown areas defined, maintained, and suitable for delivery vehicles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Turning areas provided for HGVs and articulated vehicles where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Laydown areas allocated by trade, discipline, or work package to prevent congestion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fencing or hoarding around high-value material storage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 lighting provided for laydown areas used during reduced daylight hours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Signage displayed identifying each laydown area, responsible person, and any restrictions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Material Storage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 stored on level ground, on bearers or dunnage to protect from ground moisture and damage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Steel sections and reinforcement stored on timber bearers with adequate spacing for slinging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Pipes stored in pipe racks or on bearers with chocks to prevent rolling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Timber stored under cover or sheeted to protect from rain and UV degradation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Insulation, plasterboard, and moisture-sensitive materials stored under weatherproof cover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Hazardous materials (COSHH) stored in designated bunded and locked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 and oil stored in compliance with oil storage regulations (bunded, 110% capacity, locked)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Pre-fabricated components, modules, and equipment stored per manufacturer recommendations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identification labels and tags maintained and visible for traceability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 segregated by project phase or installation sequence where practicable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stacking heights defined and communicated (consider stability, wind loading, access for retrieval)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separation distances maintained between combustible material stacks and buildings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Laydown Area Management and Housekeeping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Laydown area coordinator nominated with responsibility for allocation and housekeeping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system in place for laydown area allocation (especially for large or long-term storage)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 housekeeping inspections conducted (minimum weekly) with findings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and packaging removed promptly from laydown areas after material is used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Surplus materials identified and returned to stores or supplier under take-back arrangements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stock levels monitored to prevent over-ordering and unnecessary storage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Laydown area utilisation reviewed at coordination meetings to optimise space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works assessment completed for any elevated or stacked storage arrangements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Pedestrian routes around and through laydown areas clearly defined and maintained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management measures in place for vehicle movements within laydown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Key Delivery Schedule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major deliveries requiring laydown area allocation. Coordinate with the weekly task briefing and logistics plan.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006"/>
        <w:gridCol w:w="1200"/>
        <w:gridCol w:w="1200"/>
        <w:gridCol w:w="1200"/>
        <w:gridCol w:w="19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/ Item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/ Loads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Laydown Zone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Unloading Method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comments. Attach site logistics plan showing laydown zone locations.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Laydown Coordinator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Logistics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Laydown Area Management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Laydown Area Management Plan</dc:title>
  <dc:subject>UK Construction Template</dc:subject>
  <dc:creator>ebrora.com</dc:creator>
  <cp:keywords>construction, template, UK, laydown area, material storage, logistics, site management, delivery, handling, CDM 2015</cp:keywords>
  <dc:description>Free UK construction template by Ebrora. Download more at ebrora.com</dc:description>
  <cp:lastModifiedBy>ebrora.com</cp:lastModifiedBy>
  <cp:revision>1</cp:revision>
  <dcterms:created xsi:type="dcterms:W3CDTF">2026-03-27T06:14:01.163Z</dcterms:created>
  <dcterms:modified xsi:type="dcterms:W3CDTF">2026-03-27T06:14:01.164Z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