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Works Design Brief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structured design brief issued by the Temporary Works Coordinator (TWC) to the TW Designer, defining the scope, loading requirements, constraints, and design parameters for a temporary works element. Compliant with BS 5975:2019 and CIRIA C779.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Zone: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 (TWC):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Category: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Temporary Works Type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Tick the applicable temporary works type(s) covered by this design brief.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53"/>
        <w:gridCol w:w="3200"/>
        <w:gridCol w:w="15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Temporary Works Type</w:t>
            </w:r>
          </w:p>
        </w:tc>
        <w:tc>
          <w:tcPr>
            <w:tcW w:type="dxa" w:w="1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Temporary Works Type</w:t>
            </w:r>
          </w:p>
        </w:tc>
        <w:tc>
          <w:tcPr>
            <w:tcW w:type="dxa" w:w="1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/ falsework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Propping / re-propping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Shoring (trench or building)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retaining wall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Cofferdams / sheet piling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base / pad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platform (MEWP / piling)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bridge / decking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access road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Hoarding / site boundary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drainage / dewatering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/ guardrails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beam / temporary steel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anchors (temporary)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 below)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Scope and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Provide a detailed description of the temporary works required, including their purpose, location, extent, and relationship to the permanent works. Attach sketches or marked-up drawings where appropriate.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Design Requirements and Loading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Specify all loading parameters, design criteria, and performance requirements for the TW designer.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Permanent Works Supported: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Life of Temporary Works: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Imposed Loads (construction loads, kN/m2):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 Loads (self-weight of permanent works):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Loading Assumptions: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Other Environmental Loads (water, snow, earth):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Permissible Deflection: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Capacity Assumption (kN/m2):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Conditions / Geotechnical Information: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Surcharge Loads (plant, materials storage):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Interface with Permanent Works: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Striking / Removal Criteria: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Constraints, Hazards, and Interfaces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Identify all site-specific constraints, hazards, and interfaces that the TW designer must consider.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Hazard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Mitigation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Proximity to existing structures or buildings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Underground services or obstructions below foundations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services (power lines, gantries)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restrictions for delivery or erection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or over water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Contaminated ground or environmental constraints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Third-party interfaces (highways, rail, public)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Vibration-sensitive adjacent structures or equipment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Tidal or flood risk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Restricted working hours or noise constraints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Proximity to live plant or processes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for independent design check (Category 2/3)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Programme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the programme requirements: when the TW design is needed, when erection must commence, critical path dates, and any phasing or sequencing requirements.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Reference Documents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List all documents provided to the TW designer as part of this brief.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25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/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Design Deliverables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Specify the deliverables expected from the TW designer: design calculations, drawings, method statements, risk assessments, and design check certificates. State the TW category and whether an independent design check is required.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information, assumptions, or special requirements.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Coordinator (Issuer)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Designer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Check Engineer (Cat 2/3)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BS 5975:2019 (Temporary Works); CIRIA C779 (Temporary Works: Principles of Design and Construction); BS EN 12812 (Falsework); BS EN 12811 (Scaffolding); CDM 2015.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Temporary Works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Works Design Brief</dc:title>
  <dc:subject>UK Construction Template</dc:subject>
  <dc:creator>ebrora.com</dc:creator>
  <cp:keywords>construction, template, UK, temporary works, design brief, BS 5975, CIRIA, TWC, formwork, falsework</cp:keywords>
  <dc:description>Free UK construction template by Ebrora. Download more at ebrora.com</dc:description>
  <cp:lastModifiedBy>ebrora.com</cp:lastModifiedBy>
  <cp:revision>1</cp:revision>
  <dcterms:created xsi:type="dcterms:W3CDTF">2026-03-27T14:31:55.190Z</dcterms:created>
  <dcterms:modified xsi:type="dcterms:W3CDTF">2026-03-27T14:31:55.193Z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