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Chapter 8 Signing and Guarding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Inspection checklist for temporary traffic management on public highways in accordance with Chapter 8 of the Traffic Signs Manual and the TSRGD 2016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CH8-INS-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Name /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road name, section, and nearest landmark or grid ref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Speed Limit: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mph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Single carriageway / Dual carriageway / Motorway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 Layout Drawing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81 / NRSWA Permit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 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Signs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Signing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Signing layout matches the approved traffic management drawing / Section 81 permit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signs are Chapter 8 compliant (Traffic Signs Regulations and General Directions 2016)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are correct size for the road speed limit (minimum 600mm for 30mph, 750mm for 40mph, 900mm for 50mph+)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are clean, legible, undamaged, and retroreflective sheeting in good condition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faces oriented correctly towards approaching traffic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positioned at correct height: bottom edge minimum 900mm above carriageway level (or as per design)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 warning signs placed at correct distance from works (per Table 3.1 of Chapter 8)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signs installed where sight distances require them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not obscured by vegetation, plant, materials, or other signs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temporary signs removed or covered when not in use (especially at night if works are not in progress)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Contradictory permanent signs covered or removed during the works period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frames and supports stable, weighted at base, and not a hazard to pedestrians or cyclists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Cones and Tapers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 / Taper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Cones placed at correct spacing for the road speed limit (per Table 4.1: e.g., 3m for 30mph, 6m for 40mph)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 size appropriate: minimum 450mm for roads up to 30mph, 750mm for roads over 30mph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Cones in good condition: not faded, cracked, or missing reflective sleeves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Taper length correct for the road speed limit and number of lanes closed (per Table 4.2)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Lead-in taper installed at the correct angle (1:road speed in mph for single lane closure)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taper installed to guide traffic back to normal running lane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Cones placed in straight lines using string line or GPS for alignment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Longitudinal safety zone clear of all plant, materials, and personnel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safety zone maintained between live traffic and working space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Barriers and Guarding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Guarding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Barriers installed where pedestrians are affected by the works (pedestrian barriers / A-frames)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Barriers continuous, stable, and provide physical separation from live traffic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route maintained past the works: minimum 1.2m width, level surface, tactile paving where needed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Ramps provided where level differences occur on pedestrian routes (maximum gradient 1:12)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Barriers fitted with reflective markings for night-time visibility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plates installed correctly: pinned, non-slip surface, ramped edges, signed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Lighting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Lighting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Lamps operating on all signs, cones, and barriers during hours of darkness (where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lights placed on the first and last cones of the taper and at intervals along the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Flashing amber beacons operational on works vehicles and plant within the highway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Supplementary floodlighting provided for the working area if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lighting checked at dusk and maintained throughout the hours of darkness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Personnel and Competence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Personnel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operatives working on or near the highway hold valid Chapter 8 / NRSWA qualifications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High-visibility PPE worn: minimum EN ISO 20471 Class 3 upper body garment for work on roads over 30mph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Operatives briefed on the traffic management layout, escape routes, and emergency procedures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Lookout / stop-go operative deployed where required (for shuttle working)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management inspected at regular intervals during the shift and after any incident or adverse weather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6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COMPLIANT — TM layout matches drawing, all items satisfactory.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NON-COMPLIANT — Deficiencies identified. Corrective action required immediately.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Corrective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Deficiency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 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 Supervisor / Foreman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(if required)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Chapter 8 Signing and Guarding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 Signing and Guarding Checklist</dc:title>
  <dc:subject>UK Construction Template</dc:subject>
  <dc:creator>ebrora.com</dc:creator>
  <cp:keywords>construction, template, UK, Chapter 8, signing, guarding, highway works, traffic management, cones, taper, TSRGD, NRSWA, road works</cp:keywords>
  <dc:description>Free UK construction template by Ebrora. Download more at ebrora.com</dc:description>
  <cp:lastModifiedBy>ebrora.com</cp:lastModifiedBy>
  <cp:revision>1</cp:revision>
  <dcterms:created xsi:type="dcterms:W3CDTF">2026-03-27T13:40:41.970Z</dcterms:created>
  <dcterms:modified xsi:type="dcterms:W3CDTF">2026-03-27T13:40:41.971Z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