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2A4A"/>
          <w:sz w:val="56"/>
          <w:szCs w:val="56"/>
        </w:rPr>
        <w:t xml:space="preserve">Pre-Task Briefing Sheet</w:t>
      </w:r>
    </w:p>
    <w:p>
      <w:pPr>
        <w:spacing w:before="60" w:after="60"/>
      </w:pPr>
      <w:r>
        <w:rPr>
          <w:rFonts w:ascii="Arial" w:cs="Arial" w:eastAsia="Arial" w:hAnsi="Arial"/>
          <w:i/>
          <w:iCs/>
          <w:color w:val="666666"/>
          <w:sz w:val="22"/>
          <w:szCs w:val="22"/>
        </w:rPr>
        <w:t xml:space="preserve">A point-of-work briefing record completed before each task or activity begins. This ensures all workers understand the task, associated hazards, control measures, PPE requirements, and emergency arrangements. To be completed by the supervisor and signed by all members of the work team.</w:t>
      </w:r>
    </w:p>
    <w:p>
      <w:pPr>
        <w:spacing w:before="10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200"/>
        <w:gridCol w:w="2553"/>
        <w:gridCol w:w="1400"/>
        <w:gridCol w:w="3353"/>
      </w:tblGrid>
      <w:tr>
        <w:tc>
          <w:tcPr>
            <w:tcW w:type="dxa" w:w="22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Document Ref:</w:t>
            </w:r>
          </w:p>
        </w:tc>
        <w:tc>
          <w:tcPr>
            <w:tcW w:type="dxa" w:w="2553"/>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4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Date:</w:t>
            </w:r>
          </w:p>
        </w:tc>
        <w:tc>
          <w:tcPr>
            <w:tcW w:type="dxa" w:w="3353"/>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22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Project Name:</w:t>
            </w:r>
          </w:p>
        </w:tc>
        <w:tc>
          <w:tcPr>
            <w:tcW w:type="dxa" w:w="2553"/>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4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Time:</w:t>
            </w:r>
          </w:p>
        </w:tc>
        <w:tc>
          <w:tcPr>
            <w:tcW w:type="dxa" w:w="3353"/>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22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Contract No:</w:t>
            </w:r>
          </w:p>
        </w:tc>
        <w:tc>
          <w:tcPr>
            <w:tcW w:type="dxa" w:w="2553"/>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4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Work Area / Zone:</w:t>
            </w:r>
          </w:p>
        </w:tc>
        <w:tc>
          <w:tcPr>
            <w:tcW w:type="dxa" w:w="3353"/>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22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Briefing Led By:</w:t>
            </w:r>
          </w:p>
        </w:tc>
        <w:tc>
          <w:tcPr>
            <w:tcW w:type="dxa" w:w="2553"/>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4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Supervisor:</w:t>
            </w:r>
          </w:p>
        </w:tc>
        <w:tc>
          <w:tcPr>
            <w:tcW w:type="dxa" w:w="3353"/>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before="300" w:after="120"/>
      </w:pPr>
      <w:r>
        <w:rPr>
          <w:rFonts w:ascii="Arial" w:cs="Arial" w:eastAsia="Arial" w:hAnsi="Arial"/>
          <w:b/>
          <w:bCs/>
          <w:color w:val="1B2A4A"/>
          <w:sz w:val="26"/>
          <w:szCs w:val="26"/>
        </w:rPr>
        <w:t xml:space="preserve">1. Task Information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000"/>
        <w:gridCol w:w="6506"/>
      </w:tblGrid>
      <w:tr>
        <w:tc>
          <w:tcPr>
            <w:tcW w:type="dxa" w:w="3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Task / Activity Description:</w:t>
            </w:r>
          </w:p>
        </w:tc>
        <w:tc>
          <w:tcPr>
            <w:tcW w:type="dxa" w:w="65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3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Method Statement Reference:</w:t>
            </w:r>
          </w:p>
        </w:tc>
        <w:tc>
          <w:tcPr>
            <w:tcW w:type="dxa" w:w="65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3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Risk Assessment Reference:</w:t>
            </w:r>
          </w:p>
        </w:tc>
        <w:tc>
          <w:tcPr>
            <w:tcW w:type="dxa" w:w="65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3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Permit to Work Reference (if applicable):</w:t>
            </w:r>
          </w:p>
        </w:tc>
        <w:tc>
          <w:tcPr>
            <w:tcW w:type="dxa" w:w="65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3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Estimated Duration:</w:t>
            </w:r>
          </w:p>
        </w:tc>
        <w:tc>
          <w:tcPr>
            <w:tcW w:type="dxa" w:w="65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3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Plant / Equipment Required:</w:t>
            </w:r>
          </w:p>
        </w:tc>
        <w:tc>
          <w:tcPr>
            <w:tcW w:type="dxa" w:w="65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before="300" w:after="120"/>
      </w:pPr>
      <w:r>
        <w:rPr>
          <w:rFonts w:ascii="Arial" w:cs="Arial" w:eastAsia="Arial" w:hAnsi="Arial"/>
          <w:b/>
          <w:bCs/>
          <w:color w:val="1B2A4A"/>
          <w:sz w:val="26"/>
          <w:szCs w:val="26"/>
        </w:rPr>
        <w:t xml:space="preserve">2. Hazards and Controls</w:t>
      </w:r>
    </w:p>
    <w:p>
      <w:pPr>
        <w:spacing w:before="60" w:after="60"/>
      </w:pPr>
      <w:r>
        <w:rPr>
          <w:rFonts w:ascii="Arial" w:cs="Arial" w:eastAsia="Arial" w:hAnsi="Arial"/>
          <w:i/>
          <w:iCs/>
          <w:color w:val="666666"/>
          <w:sz w:val="22"/>
          <w:szCs w:val="22"/>
        </w:rPr>
        <w:t xml:space="preserve">Identify all hazards relevant to this task and confirm that control measures from the risk assessment and method statement are in place.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3706"/>
        <w:gridCol w:w="1000"/>
        <w:gridCol w:w="1000"/>
        <w:gridCol w:w="1000"/>
        <w:gridCol w:w="2300"/>
      </w:tblGrid>
      <w:tr>
        <w:tc>
          <w:tcPr>
            <w:tcW w:type="dxa" w:w="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37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Hazard / Risk Discussed</w:t>
            </w:r>
          </w:p>
        </w:tc>
        <w:tc>
          <w:tcPr>
            <w:tcW w:type="dxa" w:w="1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Yes</w:t>
            </w:r>
          </w:p>
        </w:tc>
        <w:tc>
          <w:tcPr>
            <w:tcW w:type="dxa" w:w="1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1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N/A</w:t>
            </w:r>
          </w:p>
        </w:tc>
        <w:tc>
          <w:tcPr>
            <w:tcW w:type="dxa" w:w="23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Control Measures in Place</w:t>
            </w:r>
          </w:p>
        </w:tc>
      </w:tr>
      <w:tr>
        <w:tc>
          <w:tcPr>
            <w:tcW w:type="dxa" w:w="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w:t>
            </w:r>
          </w:p>
        </w:tc>
        <w:tc>
          <w:tcPr>
            <w:tcW w:type="dxa" w:w="3706"/>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Working at height (edge protection, harness, scaffold, MEWP)</w:t>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3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w:t>
            </w:r>
          </w:p>
        </w:tc>
        <w:tc>
          <w:tcPr>
            <w:tcW w:type="dxa" w:w="3706"/>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Moving plant and vehicles in the work area</w:t>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3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3</w:t>
            </w:r>
          </w:p>
        </w:tc>
        <w:tc>
          <w:tcPr>
            <w:tcW w:type="dxa" w:w="3706"/>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Underground or overhead services in proximity</w:t>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3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4</w:t>
            </w:r>
          </w:p>
        </w:tc>
        <w:tc>
          <w:tcPr>
            <w:tcW w:type="dxa" w:w="3706"/>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Manual handling of heavy or awkward loads</w:t>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3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5</w:t>
            </w:r>
          </w:p>
        </w:tc>
        <w:tc>
          <w:tcPr>
            <w:tcW w:type="dxa" w:w="3706"/>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Hazardous substances (dust, chemicals, fuels)</w:t>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3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6</w:t>
            </w:r>
          </w:p>
        </w:tc>
        <w:tc>
          <w:tcPr>
            <w:tcW w:type="dxa" w:w="3706"/>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Noise exposure requiring hearing protection</w:t>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3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7</w:t>
            </w:r>
          </w:p>
        </w:tc>
        <w:tc>
          <w:tcPr>
            <w:tcW w:type="dxa" w:w="3706"/>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Confined space entry requirements</w:t>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3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8</w:t>
            </w:r>
          </w:p>
        </w:tc>
        <w:tc>
          <w:tcPr>
            <w:tcW w:type="dxa" w:w="3706"/>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Hot works and fire risk</w:t>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3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9</w:t>
            </w:r>
          </w:p>
        </w:tc>
        <w:tc>
          <w:tcPr>
            <w:tcW w:type="dxa" w:w="3706"/>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Electrical hazards (live services, temporary supplies)</w:t>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3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10</w:t>
            </w:r>
          </w:p>
        </w:tc>
        <w:tc>
          <w:tcPr>
            <w:tcW w:type="dxa" w:w="3706"/>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Excavations and open holes in the work area</w:t>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3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11</w:t>
            </w:r>
          </w:p>
        </w:tc>
        <w:tc>
          <w:tcPr>
            <w:tcW w:type="dxa" w:w="3706"/>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Temporary works or structural instability</w:t>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3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12</w:t>
            </w:r>
          </w:p>
        </w:tc>
        <w:tc>
          <w:tcPr>
            <w:tcW w:type="dxa" w:w="3706"/>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Lifting operations (crane, hoist, telehandler)</w:t>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3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13</w:t>
            </w:r>
          </w:p>
        </w:tc>
        <w:tc>
          <w:tcPr>
            <w:tcW w:type="dxa" w:w="3706"/>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Slip, trip, and fall hazards (housekeeping, access routes)</w:t>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3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14</w:t>
            </w:r>
          </w:p>
        </w:tc>
        <w:tc>
          <w:tcPr>
            <w:tcW w:type="dxa" w:w="3706"/>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Weather conditions affecting safe working</w:t>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3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15</w:t>
            </w:r>
          </w:p>
        </w:tc>
        <w:tc>
          <w:tcPr>
            <w:tcW w:type="dxa" w:w="3706"/>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Interaction with other trades or activities in the area</w:t>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3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16</w:t>
            </w:r>
          </w:p>
        </w:tc>
        <w:tc>
          <w:tcPr>
            <w:tcW w:type="dxa" w:w="3706"/>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Lone working or isolated work locations</w:t>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3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before="300" w:after="120"/>
      </w:pPr>
      <w:r>
        <w:rPr>
          <w:rFonts w:ascii="Arial" w:cs="Arial" w:eastAsia="Arial" w:hAnsi="Arial"/>
          <w:b/>
          <w:bCs/>
          <w:color w:val="1B2A4A"/>
          <w:sz w:val="26"/>
          <w:szCs w:val="26"/>
        </w:rPr>
        <w:t xml:space="preserve">3. PPE Requirements</w:t>
      </w:r>
    </w:p>
    <w:p>
      <w:pPr>
        <w:spacing w:before="60" w:after="60"/>
      </w:pPr>
      <w:r>
        <w:rPr>
          <w:rFonts w:ascii="Arial" w:cs="Arial" w:eastAsia="Arial" w:hAnsi="Arial"/>
          <w:i/>
          <w:iCs/>
          <w:color w:val="666666"/>
          <w:sz w:val="22"/>
          <w:szCs w:val="22"/>
        </w:rPr>
        <w:t xml:space="preserve">Confirm the PPE required for this task. All PPE must be inspected before use and worn correctly throughout the activity.</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4006"/>
        <w:gridCol w:w="1200"/>
        <w:gridCol w:w="1200"/>
        <w:gridCol w:w="2600"/>
      </w:tblGrid>
      <w:tr>
        <w:tc>
          <w:tcPr>
            <w:tcW w:type="dxa" w:w="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40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PPE Item</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Required</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Checked</w:t>
            </w:r>
          </w:p>
        </w:tc>
        <w:tc>
          <w:tcPr>
            <w:tcW w:type="dxa" w:w="2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Comments</w:t>
            </w:r>
          </w:p>
        </w:tc>
      </w:tr>
      <w:tr>
        <w:tc>
          <w:tcPr>
            <w:tcW w:type="dxa" w:w="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w:t>
            </w:r>
          </w:p>
        </w:tc>
        <w:tc>
          <w:tcPr>
            <w:tcW w:type="dxa" w:w="4006"/>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Hard hat (EN 397)</w:t>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6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w:t>
            </w:r>
          </w:p>
        </w:tc>
        <w:tc>
          <w:tcPr>
            <w:tcW w:type="dxa" w:w="4006"/>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Hi-vis vest or jacket (EN ISO 20471 Class 2 minimum)</w:t>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6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3</w:t>
            </w:r>
          </w:p>
        </w:tc>
        <w:tc>
          <w:tcPr>
            <w:tcW w:type="dxa" w:w="4006"/>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Safety boots with steel/composite toe and midsole (EN ISO 20345 S3)</w:t>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6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4</w:t>
            </w:r>
          </w:p>
        </w:tc>
        <w:tc>
          <w:tcPr>
            <w:tcW w:type="dxa" w:w="4006"/>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Safety glasses / goggles (EN 166)</w:t>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6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5</w:t>
            </w:r>
          </w:p>
        </w:tc>
        <w:tc>
          <w:tcPr>
            <w:tcW w:type="dxa" w:w="4006"/>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Hearing protection (ear defenders or plugs)</w:t>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6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6</w:t>
            </w:r>
          </w:p>
        </w:tc>
        <w:tc>
          <w:tcPr>
            <w:tcW w:type="dxa" w:w="4006"/>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Gloves (type appropriate to task)</w:t>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6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7</w:t>
            </w:r>
          </w:p>
        </w:tc>
        <w:tc>
          <w:tcPr>
            <w:tcW w:type="dxa" w:w="4006"/>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Respiratory protection (FFP2/FFP3 mask or RPE)</w:t>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6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8</w:t>
            </w:r>
          </w:p>
        </w:tc>
        <w:tc>
          <w:tcPr>
            <w:tcW w:type="dxa" w:w="4006"/>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Fall arrest harness and lanyard (EN 361 / EN 355)</w:t>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6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9</w:t>
            </w:r>
          </w:p>
        </w:tc>
        <w:tc>
          <w:tcPr>
            <w:tcW w:type="dxa" w:w="4006"/>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Welding visor / face shield</w:t>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6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10</w:t>
            </w:r>
          </w:p>
        </w:tc>
        <w:tc>
          <w:tcPr>
            <w:tcW w:type="dxa" w:w="4006"/>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Additional task-specific PPE (specify)</w:t>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6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before="300" w:after="120"/>
      </w:pPr>
      <w:r>
        <w:rPr>
          <w:rFonts w:ascii="Arial" w:cs="Arial" w:eastAsia="Arial" w:hAnsi="Arial"/>
          <w:b/>
          <w:bCs/>
          <w:color w:val="1B2A4A"/>
          <w:sz w:val="26"/>
          <w:szCs w:val="26"/>
        </w:rPr>
        <w:t xml:space="preserve">4. Emergency Information</w:t>
      </w:r>
    </w:p>
    <w:p>
      <w:pPr>
        <w:spacing w:before="60" w:after="60"/>
      </w:pPr>
      <w:r>
        <w:rPr>
          <w:rFonts w:ascii="Arial" w:cs="Arial" w:eastAsia="Arial" w:hAnsi="Arial"/>
          <w:i/>
          <w:iCs/>
          <w:color w:val="666666"/>
          <w:sz w:val="22"/>
          <w:szCs w:val="22"/>
        </w:rPr>
        <w:t xml:space="preserve">Ensure all team members are aware of emergency arrangements for the work area.</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000"/>
        <w:gridCol w:w="6506"/>
      </w:tblGrid>
      <w:tr>
        <w:tc>
          <w:tcPr>
            <w:tcW w:type="dxa" w:w="3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Nearest First Aid Point:</w:t>
            </w:r>
          </w:p>
        </w:tc>
        <w:tc>
          <w:tcPr>
            <w:tcW w:type="dxa" w:w="65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3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First Aider on Shift:</w:t>
            </w:r>
          </w:p>
        </w:tc>
        <w:tc>
          <w:tcPr>
            <w:tcW w:type="dxa" w:w="65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3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Emergency Assembly Point:</w:t>
            </w:r>
          </w:p>
        </w:tc>
        <w:tc>
          <w:tcPr>
            <w:tcW w:type="dxa" w:w="65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3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Fire Extinguisher Location:</w:t>
            </w:r>
          </w:p>
        </w:tc>
        <w:tc>
          <w:tcPr>
            <w:tcW w:type="dxa" w:w="65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3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Spill Kit Location:</w:t>
            </w:r>
          </w:p>
        </w:tc>
        <w:tc>
          <w:tcPr>
            <w:tcW w:type="dxa" w:w="65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3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Emergency Contact Number:</w:t>
            </w:r>
          </w:p>
        </w:tc>
        <w:tc>
          <w:tcPr>
            <w:tcW w:type="dxa" w:w="65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before="300" w:after="120"/>
      </w:pPr>
      <w:r>
        <w:rPr>
          <w:rFonts w:ascii="Arial" w:cs="Arial" w:eastAsia="Arial" w:hAnsi="Arial"/>
          <w:b/>
          <w:bCs/>
          <w:color w:val="1B2A4A"/>
          <w:sz w:val="26"/>
          <w:szCs w:val="26"/>
        </w:rPr>
        <w:t xml:space="preserve">5. Team Attendance and Acknowledgement</w:t>
      </w:r>
    </w:p>
    <w:p>
      <w:pPr>
        <w:spacing w:before="60" w:after="60"/>
      </w:pPr>
      <w:r>
        <w:rPr>
          <w:rFonts w:ascii="Arial" w:cs="Arial" w:eastAsia="Arial" w:hAnsi="Arial"/>
          <w:i/>
          <w:iCs/>
          <w:color w:val="666666"/>
          <w:sz w:val="22"/>
          <w:szCs w:val="22"/>
        </w:rPr>
        <w:t xml:space="preserve">By signing below, each worker confirms they have attended the pre-task briefing, understand the hazards and controls, and are fit to carry out the work safely. Any worker who does not feel fit or competent to carry out the task must inform the supervisor immediately.</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2400"/>
        <w:gridCol w:w="1800"/>
        <w:gridCol w:w="1600"/>
        <w:gridCol w:w="1800"/>
        <w:gridCol w:w="1406"/>
      </w:tblGrid>
      <w:tr>
        <w:tc>
          <w:tcPr>
            <w:tcW w:type="dxa" w:w="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Full Name (Print)</w:t>
            </w:r>
          </w:p>
        </w:tc>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Employer</w:t>
            </w:r>
          </w:p>
        </w:tc>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Trade / Role</w:t>
            </w:r>
          </w:p>
        </w:tc>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Signature</w:t>
            </w:r>
          </w:p>
        </w:tc>
        <w:tc>
          <w:tcPr>
            <w:tcW w:type="dxa" w:w="14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CSCS No.</w:t>
            </w:r>
          </w:p>
        </w:tc>
      </w:tr>
      <w:tr>
        <w:tc>
          <w:tcPr>
            <w:tcW w:type="dxa" w:w="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w:t>
            </w:r>
          </w:p>
        </w:tc>
        <w:tc>
          <w:tcPr>
            <w:tcW w:type="dxa" w:w="2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6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4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w:t>
            </w:r>
          </w:p>
        </w:tc>
        <w:tc>
          <w:tcPr>
            <w:tcW w:type="dxa" w:w="2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6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4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3</w:t>
            </w:r>
          </w:p>
        </w:tc>
        <w:tc>
          <w:tcPr>
            <w:tcW w:type="dxa" w:w="2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6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4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4</w:t>
            </w:r>
          </w:p>
        </w:tc>
        <w:tc>
          <w:tcPr>
            <w:tcW w:type="dxa" w:w="2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6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4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5</w:t>
            </w:r>
          </w:p>
        </w:tc>
        <w:tc>
          <w:tcPr>
            <w:tcW w:type="dxa" w:w="2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6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4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6</w:t>
            </w:r>
          </w:p>
        </w:tc>
        <w:tc>
          <w:tcPr>
            <w:tcW w:type="dxa" w:w="2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6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4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7</w:t>
            </w:r>
          </w:p>
        </w:tc>
        <w:tc>
          <w:tcPr>
            <w:tcW w:type="dxa" w:w="2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6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4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8</w:t>
            </w:r>
          </w:p>
        </w:tc>
        <w:tc>
          <w:tcPr>
            <w:tcW w:type="dxa" w:w="2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6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4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9</w:t>
            </w:r>
          </w:p>
        </w:tc>
        <w:tc>
          <w:tcPr>
            <w:tcW w:type="dxa" w:w="2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6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4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10</w:t>
            </w:r>
          </w:p>
        </w:tc>
        <w:tc>
          <w:tcPr>
            <w:tcW w:type="dxa" w:w="2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6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4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11</w:t>
            </w:r>
          </w:p>
        </w:tc>
        <w:tc>
          <w:tcPr>
            <w:tcW w:type="dxa" w:w="2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6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4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12</w:t>
            </w:r>
          </w:p>
        </w:tc>
        <w:tc>
          <w:tcPr>
            <w:tcW w:type="dxa" w:w="2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6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4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13</w:t>
            </w:r>
          </w:p>
        </w:tc>
        <w:tc>
          <w:tcPr>
            <w:tcW w:type="dxa" w:w="2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6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4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14</w:t>
            </w:r>
          </w:p>
        </w:tc>
        <w:tc>
          <w:tcPr>
            <w:tcW w:type="dxa" w:w="2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6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4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15</w:t>
            </w:r>
          </w:p>
        </w:tc>
        <w:tc>
          <w:tcPr>
            <w:tcW w:type="dxa" w:w="2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6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4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before="300" w:after="120"/>
      </w:pPr>
      <w:r>
        <w:rPr>
          <w:rFonts w:ascii="Arial" w:cs="Arial" w:eastAsia="Arial" w:hAnsi="Arial"/>
          <w:b/>
          <w:bCs/>
          <w:color w:val="1B2A4A"/>
          <w:sz w:val="26"/>
          <w:szCs w:val="26"/>
        </w:rPr>
        <w:t xml:space="preserve">6. Notes / Additional Comments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1200" w:hRule="atLeast"/>
        </w:trPr>
        <w:tc>
          <w:tcPr>
            <w:tcW w:type="dxa" w:w="9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i/>
                <w:iCs/>
                <w:color w:val="666666"/>
                <w:sz w:val="20"/>
                <w:szCs w:val="20"/>
              </w:rPr>
              <w:t xml:space="preserve">Record any additional instructions, restrictions, or observations relevant to this task.</w:t>
            </w:r>
          </w:p>
        </w:tc>
      </w:tr>
    </w:tbl>
    <w:p>
      <w:pPr>
        <w:spacing w:before="300" w:after="120"/>
      </w:pPr>
      <w:r>
        <w:rPr>
          <w:rFonts w:ascii="Arial" w:cs="Arial" w:eastAsia="Arial" w:hAnsi="Arial"/>
          <w:b/>
          <w:bCs/>
          <w:color w:val="1B2A4A"/>
          <w:sz w:val="26"/>
          <w:szCs w:val="26"/>
        </w:rPr>
        <w:t xml:space="preserve">7. Supervisor Sign-Off</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300"/>
        <w:gridCol w:w="2200"/>
        <w:gridCol w:w="2300"/>
        <w:gridCol w:w="2706"/>
      </w:tblGrid>
      <w:tr>
        <w:tc>
          <w:tcPr>
            <w:tcW w:type="dxa" w:w="23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Role</w:t>
            </w:r>
          </w:p>
        </w:tc>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Name</w:t>
            </w:r>
          </w:p>
        </w:tc>
        <w:tc>
          <w:tcPr>
            <w:tcW w:type="dxa" w:w="23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Signature</w:t>
            </w:r>
          </w:p>
        </w:tc>
        <w:tc>
          <w:tcPr>
            <w:tcW w:type="dxa" w:w="27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Date / Time</w:t>
            </w:r>
          </w:p>
        </w:tc>
      </w:tr>
      <w:tr>
        <w:trPr>
          <w:trHeight w:val="500" w:hRule="atLeast"/>
        </w:trPr>
        <w:tc>
          <w:tcPr>
            <w:tcW w:type="dxa" w:w="23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Briefing Presenter</w:t>
            </w:r>
          </w:p>
        </w:tc>
        <w:tc>
          <w:tcPr>
            <w:tcW w:type="dxa" w:w="2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3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7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rPr>
          <w:trHeight w:val="500" w:hRule="atLeast"/>
        </w:trPr>
        <w:tc>
          <w:tcPr>
            <w:tcW w:type="dxa" w:w="23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Supervisor / Foreman</w:t>
            </w:r>
          </w:p>
        </w:tc>
        <w:tc>
          <w:tcPr>
            <w:tcW w:type="dxa" w:w="2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3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7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rPr>
          <w:trHeight w:val="500" w:hRule="atLeast"/>
        </w:trPr>
        <w:tc>
          <w:tcPr>
            <w:tcW w:type="dxa" w:w="23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Site Manager (if required)</w:t>
            </w:r>
          </w:p>
        </w:tc>
        <w:tc>
          <w:tcPr>
            <w:tcW w:type="dxa" w:w="2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3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7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before="300" w:after="120"/>
      </w:pPr>
      <w:r>
        <w:rPr>
          <w:rFonts w:ascii="Arial" w:cs="Arial" w:eastAsia="Arial" w:hAnsi="Arial"/>
          <w:b/>
          <w:bCs/>
          <w:color w:val="1B2A4A"/>
          <w:sz w:val="26"/>
          <w:szCs w:val="26"/>
        </w:rPr>
        <w:t xml:space="preserve">Document Control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4306"/>
        <w:gridCol w:w="1400"/>
        <w:gridCol w:w="1400"/>
      </w:tblGrid>
      <w:tr>
        <w:tc>
          <w:tcPr>
            <w:tcW w:type="dxa" w:w="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Rev</w:t>
            </w:r>
          </w:p>
        </w:tc>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Date</w:t>
            </w:r>
          </w:p>
        </w:tc>
        <w:tc>
          <w:tcPr>
            <w:tcW w:type="dxa" w:w="43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c>
          <w:tcPr>
            <w:tcW w:type="dxa" w:w="1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Author</w:t>
            </w:r>
          </w:p>
        </w:tc>
        <w:tc>
          <w:tcPr>
            <w:tcW w:type="dxa" w:w="1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Approved</w:t>
            </w:r>
          </w:p>
        </w:tc>
      </w:tr>
      <w:tr>
        <w:tc>
          <w:tcPr>
            <w:tcW w:type="dxa" w:w="8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01</w:t>
            </w:r>
          </w:p>
        </w:tc>
        <w:tc>
          <w:tcPr>
            <w:tcW w:type="dxa" w:w="16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4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8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02</w:t>
            </w:r>
          </w:p>
        </w:tc>
        <w:tc>
          <w:tcPr>
            <w:tcW w:type="dxa" w:w="16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4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8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03</w:t>
            </w:r>
          </w:p>
        </w:tc>
        <w:tc>
          <w:tcPr>
            <w:tcW w:type="dxa" w:w="16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4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before="200"/>
      </w:pPr>
    </w:p>
    <w:p>
      <w:pPr>
        <w:spacing w:before="60" w:after="60"/>
      </w:pPr>
      <w:r>
        <w:rPr>
          <w:rFonts w:ascii="Arial" w:cs="Arial" w:eastAsia="Arial" w:hAnsi="Arial"/>
          <w:i/>
          <w:iCs/>
          <w:color w:val="666666"/>
          <w:sz w:val="22"/>
          <w:szCs w:val="22"/>
        </w:rPr>
        <w:t xml:space="preserve">References: CDM 2015; HSE Guidance — Plan, Do, Check, Act (INDG275); CITB Point of Work Risk Assessment Guidance.</w:t>
      </w:r>
    </w:p>
    <w:sectPr>
      <w:headerReference w:type="default" r:id="rId6"/>
      <w:footerReference w:type="default" r:id="rId7"/>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506"/>
      </w:tabs>
    </w:pPr>
    <w:r>
      <w:rPr>
        <w:rFonts w:ascii="Arial" w:cs="Arial" w:eastAsia="Arial" w:hAnsi="Arial"/>
        <w:color w:val="888888"/>
        <w:sz w:val="14"/>
        <w:szCs w:val="14"/>
      </w:rPr>
      <w:t xml:space="preserve">Free Construction Template — Download more at ebrora.com</w:t>
    </w:r>
    <w:r>
      <w:rPr>
        <w:rFonts w:ascii="Arial" w:cs="Arial" w:eastAsia="Arial" w:hAnsi="Arial"/>
        <w:sz w:val="14"/>
        <w:szCs w:val="14"/>
      </w:rPr>
      <w:t xml:space="preserve">	</w:t>
    </w:r>
    <w:r>
      <w:rPr>
        <w:rFonts w:ascii="Arial" w:cs="Arial" w:eastAsia="Arial" w:hAnsi="Arial"/>
        <w:color w:val="888888"/>
        <w:sz w:val="14"/>
        <w:szCs w:val="14"/>
      </w:rPr>
      <w:t xml:space="preserve">Page </w:t>
    </w:r>
    <w:r>
      <w:rPr>
        <w:rFonts w:ascii="Arial" w:cs="Arial" w:eastAsia="Arial" w:hAnsi="Arial"/>
        <w:color w:val="888888"/>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506"/>
      </w:tabs>
    </w:pPr>
    <w:r>
      <w:rPr>
        <w:rFonts w:ascii="Arial" w:cs="Arial" w:eastAsia="Arial" w:hAnsi="Arial"/>
        <w:color w:val="2E75B6"/>
        <w:sz w:val="16"/>
        <w:szCs w:val="16"/>
      </w:rPr>
      <w:t xml:space="preserve">ebrora.com</w:t>
    </w:r>
    <w:r>
      <w:rPr>
        <w:rFonts w:ascii="Arial" w:cs="Arial" w:eastAsia="Arial" w:hAnsi="Arial"/>
        <w:sz w:val="16"/>
        <w:szCs w:val="16"/>
      </w:rPr>
      <w:t xml:space="preserve">	</w:t>
    </w:r>
    <w:r>
      <w:rPr>
        <w:rFonts w:ascii="Arial" w:cs="Arial" w:eastAsia="Arial" w:hAnsi="Arial"/>
        <w:color w:val="1B2A4A"/>
        <w:sz w:val="16"/>
        <w:szCs w:val="16"/>
      </w:rPr>
      <w:t xml:space="preserve">Pre-Task Briefing Sheet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pPr>
    <w:rPr>
      <w:rFonts w:ascii="Arial" w:cs="Arial" w:eastAsia="Arial" w:hAnsi="Arial"/>
      <w:b/>
      <w:bCs/>
      <w:color w:val="1B2A4A"/>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Pre-Task Briefing Sheet</dc:title>
  <dc:subject>UK Construction Template</dc:subject>
  <dc:creator>ebrora.com</dc:creator>
  <cp:keywords>construction, template, UK, pre-task briefing, point of work, risk assessment, RAMS, CDM 2015</cp:keywords>
  <dc:description>Free UK construction template by Ebrora. Download more at ebrora.com</dc:description>
  <cp:lastModifiedBy>ebrora.com</cp:lastModifiedBy>
  <cp:revision>1</cp:revision>
  <dcterms:created xsi:type="dcterms:W3CDTF">2026-03-27T14:08:17.064Z</dcterms:created>
  <dcterms:modified xsi:type="dcterms:W3CDTF">2026-03-27T14:08:17.064Z</dcterms:modified>
</cp:coreProperties>
</file>

<file path=docProps/custom.xml><?xml version="1.0" encoding="utf-8"?>
<Properties xmlns="http://schemas.openxmlformats.org/officeDocument/2006/custom-properties" xmlns:vt="http://schemas.openxmlformats.org/officeDocument/2006/docPropsVTypes"/>
</file>