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Competence Matrix Framework</w:t>
      </w:r>
    </w:p>
    <w:p>
      <w:pPr>
        <w:spacing w:before="60" w:after="60"/>
      </w:pPr>
      <w:r>
        <w:rPr>
          <w:rFonts w:ascii="Arial" w:cs="Arial" w:eastAsia="Arial" w:hAnsi="Arial"/>
          <w:i/>
          <w:iCs/>
          <w:color w:val="666666"/>
          <w:sz w:val="20"/>
          <w:szCs w:val="20"/>
        </w:rPr>
        <w:t xml:space="preserve">A structured framework for recording and tracking workforce competence levels across key construction disciplines. Use this matrix to identify training needs, verify qualifications, and demonstrate compliance with CDM 2015 requirements for worker competence. Enter the appropriate competence level (0-4) in each cell using the legend below.</w:t>
      </w:r>
    </w:p>
    <w:p>
      <w:pPr>
        <w:spacing w:before="80"/>
      </w:pP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800"/>
        <w:gridCol w:w="4419"/>
        <w:gridCol w:w="2400"/>
        <w:gridCol w:w="4819"/>
      </w:tblGrid>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Document Ref:</w:t>
            </w:r>
          </w:p>
        </w:tc>
        <w:tc>
          <w:tcPr>
            <w:tcW w:type="dxa" w:w="44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Revision:</w:t>
            </w:r>
          </w:p>
        </w:tc>
        <w:tc>
          <w:tcPr>
            <w:tcW w:type="dxa" w:w="48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Project Name:</w:t>
            </w:r>
          </w:p>
        </w:tc>
        <w:tc>
          <w:tcPr>
            <w:tcW w:type="dxa" w:w="44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Date:</w:t>
            </w:r>
          </w:p>
        </w:tc>
        <w:tc>
          <w:tcPr>
            <w:tcW w:type="dxa" w:w="48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Contract No:</w:t>
            </w:r>
          </w:p>
        </w:tc>
        <w:tc>
          <w:tcPr>
            <w:tcW w:type="dxa" w:w="44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Client:</w:t>
            </w:r>
          </w:p>
        </w:tc>
        <w:tc>
          <w:tcPr>
            <w:tcW w:type="dxa" w:w="48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Prepared By:</w:t>
            </w:r>
          </w:p>
        </w:tc>
        <w:tc>
          <w:tcPr>
            <w:tcW w:type="dxa" w:w="44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Approved By:</w:t>
            </w:r>
          </w:p>
        </w:tc>
        <w:tc>
          <w:tcPr>
            <w:tcW w:type="dxa" w:w="481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1. Competence Level Definitions</w:t>
      </w:r>
    </w:p>
    <w:p>
      <w:pPr>
        <w:spacing w:before="60" w:after="60"/>
      </w:pPr>
      <w:r>
        <w:rPr>
          <w:rFonts w:ascii="Arial" w:cs="Arial" w:eastAsia="Arial" w:hAnsi="Arial"/>
          <w:i/>
          <w:iCs/>
          <w:color w:val="666666"/>
          <w:sz w:val="20"/>
          <w:szCs w:val="20"/>
        </w:rPr>
        <w:t xml:space="preserve">Use the following scale when completing the competence matrices. Enter the numeric level (0-4) in each cell.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000"/>
        <w:gridCol w:w="4938"/>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Level</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Description</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Definition</w:t>
            </w:r>
          </w:p>
        </w:tc>
        <w:tc>
          <w:tcPr>
            <w:tcW w:type="dxa" w:w="4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Evidence Required</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i w:val="false"/>
                <w:iCs w:val="false"/>
                <w:color w:val="000000"/>
                <w:sz w:val="18"/>
                <w:szCs w:val="18"/>
              </w:rPr>
              <w:t xml:space="preserve">0 - None</w:t>
            </w:r>
          </w:p>
        </w:tc>
        <w:tc>
          <w:tcPr>
            <w:tcW w:type="dxa" w:w="4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No competence</w:t>
            </w:r>
          </w:p>
        </w:tc>
        <w:tc>
          <w:tcPr>
            <w:tcW w:type="dxa" w:w="4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Individual has no training, qualification or experience in this area</w:t>
            </w:r>
          </w:p>
        </w:tc>
        <w:tc>
          <w:tcPr>
            <w:tcW w:type="dxa" w:w="4938"/>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N/A</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i w:val="false"/>
                <w:iCs w:val="false"/>
                <w:color w:val="000000"/>
                <w:sz w:val="18"/>
                <w:szCs w:val="18"/>
              </w:rPr>
              <w:t xml:space="preserve">1 - Awareness</w:t>
            </w:r>
          </w:p>
        </w:tc>
        <w:tc>
          <w:tcPr>
            <w:tcW w:type="dxa" w:w="4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Basic awareness</w:t>
            </w:r>
          </w:p>
        </w:tc>
        <w:tc>
          <w:tcPr>
            <w:tcW w:type="dxa" w:w="4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Has received awareness-level training or briefing; cannot perform unsupervised</w:t>
            </w:r>
          </w:p>
        </w:tc>
        <w:tc>
          <w:tcPr>
            <w:tcW w:type="dxa" w:w="4938"/>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Toolbox talk record / induction record</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i w:val="false"/>
                <w:iCs w:val="false"/>
                <w:color w:val="000000"/>
                <w:sz w:val="18"/>
                <w:szCs w:val="18"/>
              </w:rPr>
              <w:t xml:space="preserve">2 - Trained</w:t>
            </w:r>
          </w:p>
        </w:tc>
        <w:tc>
          <w:tcPr>
            <w:tcW w:type="dxa" w:w="4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Formally trained</w:t>
            </w:r>
          </w:p>
        </w:tc>
        <w:tc>
          <w:tcPr>
            <w:tcW w:type="dxa" w:w="4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Has completed formal training; can perform tasks under supervision</w:t>
            </w:r>
          </w:p>
        </w:tc>
        <w:tc>
          <w:tcPr>
            <w:tcW w:type="dxa" w:w="4938"/>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Training certificate / course completion record</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i w:val="false"/>
                <w:iCs w:val="false"/>
                <w:color w:val="000000"/>
                <w:sz w:val="18"/>
                <w:szCs w:val="18"/>
              </w:rPr>
              <w:t xml:space="preserve">3 - Competent</w:t>
            </w:r>
          </w:p>
        </w:tc>
        <w:tc>
          <w:tcPr>
            <w:tcW w:type="dxa" w:w="4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Can work independently</w:t>
            </w:r>
          </w:p>
        </w:tc>
        <w:tc>
          <w:tcPr>
            <w:tcW w:type="dxa" w:w="4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Qualified, trained, and experienced; can perform tasks without supervision</w:t>
            </w:r>
          </w:p>
        </w:tc>
        <w:tc>
          <w:tcPr>
            <w:tcW w:type="dxa" w:w="4938"/>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Qualification + evidence of practice / experience log</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i w:val="false"/>
                <w:iCs w:val="false"/>
                <w:color w:val="000000"/>
                <w:sz w:val="18"/>
                <w:szCs w:val="18"/>
              </w:rPr>
              <w:t xml:space="preserve">4 - Expert</w:t>
            </w:r>
          </w:p>
        </w:tc>
        <w:tc>
          <w:tcPr>
            <w:tcW w:type="dxa" w:w="4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Can train others</w:t>
            </w:r>
          </w:p>
        </w:tc>
        <w:tc>
          <w:tcPr>
            <w:tcW w:type="dxa" w:w="4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Fully competent with extensive experience; can mentor, assess, and train others</w:t>
            </w:r>
          </w:p>
        </w:tc>
        <w:tc>
          <w:tcPr>
            <w:tcW w:type="dxa" w:w="4938"/>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Assessor qualification / CPD record / peer review</w:t>
            </w:r>
          </w:p>
        </w:tc>
      </w:tr>
    </w:tbl>
    <w:p>
      <w:pPr>
        <w:spacing w:before="300" w:after="120"/>
      </w:pPr>
      <w:r>
        <w:rPr>
          <w:rFonts w:ascii="Arial" w:cs="Arial" w:eastAsia="Arial" w:hAnsi="Arial"/>
          <w:b/>
          <w:bCs/>
          <w:color w:val="1B2A4A"/>
          <w:sz w:val="26"/>
          <w:szCs w:val="26"/>
        </w:rPr>
        <w:t xml:space="preserve">2. Core Competence Matrix</w:t>
      </w:r>
    </w:p>
    <w:p>
      <w:pPr>
        <w:spacing w:before="60" w:after="60"/>
      </w:pPr>
      <w:r>
        <w:rPr>
          <w:rFonts w:ascii="Arial" w:cs="Arial" w:eastAsia="Arial" w:hAnsi="Arial"/>
          <w:i/>
          <w:iCs/>
          <w:color w:val="666666"/>
          <w:sz w:val="20"/>
          <w:szCs w:val="20"/>
        </w:rPr>
        <w:t xml:space="preserve">Record the competence level (0-4) for each worker against the core competence areas below. Pre-populated roles are typical construction site positions; add or amend as required for your project.</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67"/>
        <w:gridCol w:w="1367"/>
        <w:gridCol w:w="1367"/>
        <w:gridCol w:w="1367"/>
        <w:gridCol w:w="1367"/>
        <w:gridCol w:w="1367"/>
        <w:gridCol w:w="1367"/>
        <w:gridCol w:w="1369"/>
      </w:tblGrid>
      <w:tr>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 / Trade</w:t>
            </w:r>
          </w:p>
        </w:tc>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H&amp;S Induction</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CSCS / Competence Card</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Manual Handling</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Working at Height</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Confined Spaces</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Plant Operations</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Lifting Operations (LOLER)</w:t>
            </w:r>
          </w:p>
        </w:tc>
        <w:tc>
          <w:tcPr>
            <w:tcW w:type="dxa" w:w="1369"/>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COSHH / Haz Substances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Site Manager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Site Engineer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Site Supervisor / Foreman</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Groundworker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Steel Fixer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Scaffolder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Crane Operator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Banksman / Slinger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Electrician</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Plumber / Pipefitter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Joiner / Carpenter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Bricklayer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Plant Operator (360 Excavator)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Plant Operator (Telehandler)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General Operative</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Traffic Marshal</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First Aider</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Fire Marshal</w:t>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3. Additional / Specialist Competence Matrix</w:t>
      </w:r>
    </w:p>
    <w:p>
      <w:pPr>
        <w:spacing w:before="60" w:after="60"/>
      </w:pPr>
      <w:r>
        <w:rPr>
          <w:rFonts w:ascii="Arial" w:cs="Arial" w:eastAsia="Arial" w:hAnsi="Arial"/>
          <w:i/>
          <w:iCs/>
          <w:color w:val="666666"/>
          <w:sz w:val="20"/>
          <w:szCs w:val="20"/>
        </w:rPr>
        <w:t xml:space="preserve">Record additional or specialist competences required for the project. Add worker names and competence levels as required.</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67"/>
        <w:gridCol w:w="1367"/>
        <w:gridCol w:w="1367"/>
        <w:gridCol w:w="1367"/>
        <w:gridCol w:w="1367"/>
        <w:gridCol w:w="1367"/>
        <w:gridCol w:w="1367"/>
        <w:gridCol w:w="1369"/>
      </w:tblGrid>
      <w:tr>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 / Trade</w:t>
            </w:r>
          </w:p>
        </w:tc>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Excavation Safety</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Hot Works</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Asbestos Awareness</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Fire Safety</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First Aid (FAW/EFAW)</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Temporary Works</w:t>
            </w:r>
          </w:p>
        </w:tc>
        <w:tc>
          <w:tcPr>
            <w:tcW w:type="dxa" w:w="136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Environmental Awareness</w:t>
            </w:r>
          </w:p>
        </w:tc>
        <w:tc>
          <w:tcPr>
            <w:tcW w:type="dxa" w:w="1369"/>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Permit to Work</w:t>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r>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7"/>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369"/>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4. Training Needs and Actions</w:t>
      </w:r>
    </w:p>
    <w:p>
      <w:pPr>
        <w:spacing w:before="60" w:after="60"/>
      </w:pPr>
      <w:r>
        <w:rPr>
          <w:rFonts w:ascii="Arial" w:cs="Arial" w:eastAsia="Arial" w:hAnsi="Arial"/>
          <w:i/>
          <w:iCs/>
          <w:color w:val="666666"/>
          <w:sz w:val="20"/>
          <w:szCs w:val="20"/>
        </w:rPr>
        <w:t xml:space="preserve">Record identified competence gaps and the training actions required to close them.</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500"/>
        <w:gridCol w:w="2200"/>
        <w:gridCol w:w="2000"/>
        <w:gridCol w:w="1600"/>
        <w:gridCol w:w="1600"/>
        <w:gridCol w:w="1838"/>
      </w:tblGrid>
      <w:tr>
        <w:tc>
          <w:tcPr>
            <w:tcW w:type="dxa" w:w="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Competence Gap Identified</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Training Required</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Provider</w:t>
            </w:r>
          </w:p>
        </w:tc>
        <w:tc>
          <w:tcPr>
            <w:tcW w:type="dxa" w:w="1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Target Date</w:t>
            </w:r>
          </w:p>
        </w:tc>
        <w:tc>
          <w:tcPr>
            <w:tcW w:type="dxa" w:w="1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Completion Date</w:t>
            </w:r>
          </w:p>
        </w:tc>
        <w:tc>
          <w:tcPr>
            <w:tcW w:type="dxa" w:w="18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Status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1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5. 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0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666666"/>
                <w:sz w:val="18"/>
                <w:szCs w:val="18"/>
              </w:rPr>
              <w:t xml:space="preserve">Record any additional observations regarding workforce competence, upcoming training requirements, or CPD arrangements.</w:t>
            </w:r>
          </w:p>
        </w:tc>
      </w:tr>
    </w:tbl>
    <w:p>
      <w:pPr>
        <w:spacing w:before="300" w:after="120"/>
      </w:pPr>
      <w:r>
        <w:rPr>
          <w:rFonts w:ascii="Arial" w:cs="Arial" w:eastAsia="Arial" w:hAnsi="Arial"/>
          <w:b/>
          <w:bCs/>
          <w:color w:val="1B2A4A"/>
          <w:sz w:val="26"/>
          <w:szCs w:val="26"/>
        </w:rPr>
        <w:t xml:space="preserve">6.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4000"/>
        <w:gridCol w:w="3938"/>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w:t>
            </w:r>
          </w:p>
        </w:tc>
        <w:tc>
          <w:tcPr>
            <w:tcW w:type="dxa" w:w="3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Signature</w:t>
            </w:r>
          </w:p>
        </w:tc>
        <w:tc>
          <w:tcPr>
            <w:tcW w:type="dxa" w:w="3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r>
      <w:tr>
        <w:trPr>
          <w:trHeight w:val="450" w:hRule="atLeast"/>
        </w:trPr>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Training / Competence Manager</w:t>
            </w:r>
          </w:p>
        </w:tc>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9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rPr>
          <w:trHeight w:val="450" w:hRule="atLeast"/>
        </w:trPr>
        <w:tc>
          <w:tcPr>
            <w:tcW w:type="dxa" w:w="3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Site Manager</w:t>
            </w:r>
          </w:p>
        </w:tc>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9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rPr>
          <w:trHeight w:val="450" w:hRule="atLeast"/>
        </w:trPr>
        <w:tc>
          <w:tcPr>
            <w:tcW w:type="dxa" w:w="3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i w:val="false"/>
                <w:iCs w:val="false"/>
                <w:color w:val="000000"/>
                <w:sz w:val="18"/>
                <w:szCs w:val="18"/>
              </w:rPr>
              <w:t xml:space="preserve">H&amp;S Advisor</w:t>
            </w:r>
          </w:p>
        </w:tc>
        <w:tc>
          <w:tcPr>
            <w:tcW w:type="dxa" w:w="35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9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838"/>
        <w:gridCol w:w="2200"/>
        <w:gridCol w:w="2200"/>
      </w:tblGrid>
      <w:tr>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Rev</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c>
          <w:tcPr>
            <w:tcW w:type="dxa" w:w="68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Author</w:t>
            </w:r>
          </w:p>
        </w:tc>
        <w:tc>
          <w:tcPr>
            <w:tcW w:type="dxa" w:w="2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Approved</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01</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6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02</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6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i w:val="false"/>
                <w:iCs w:val="false"/>
                <w:color w:val="000000"/>
                <w:sz w:val="18"/>
                <w:szCs w:val="18"/>
              </w:rPr>
              <w:t xml:space="preserve">03</w:t>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6838"/>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left"/>
            </w:pPr>
            <w:r>
              <w:rPr>
                <w:rFonts w:ascii="Arial" w:cs="Arial" w:eastAsia="Arial" w:hAnsi="Arial"/>
                <w:b w:val="false"/>
                <w:bCs w:val="false"/>
                <w:i w:val="false"/>
                <w:iCs w:val="false"/>
                <w:color w:val="000000"/>
                <w:sz w:val="18"/>
                <w:szCs w:val="18"/>
              </w:rPr>
              <w:t xml:space="preserve"/>
            </w:r>
          </w:p>
        </w:tc>
      </w:tr>
    </w:tbl>
    <w:p>
      <w:pPr>
        <w:spacing w:before="200"/>
      </w:pPr>
    </w:p>
    <w:p>
      <w:pPr>
        <w:spacing w:before="60" w:after="60"/>
      </w:pPr>
      <w:r>
        <w:rPr>
          <w:rFonts w:ascii="Arial" w:cs="Arial" w:eastAsia="Arial" w:hAnsi="Arial"/>
          <w:i/>
          <w:iCs/>
          <w:color w:val="666666"/>
          <w:sz w:val="20"/>
          <w:szCs w:val="20"/>
        </w:rPr>
        <w:t xml:space="preserve">References: CDM 2015 (Regulation 15 — Worker Competence); CSCS Scheme Requirements; HSE Guidance — Managing Competence for Safety-Related Systems; PAS 91:2013 Construction Prequalification.</w:t>
      </w:r>
    </w:p>
    <w:sectPr>
      <w:headerReference w:type="default" r:id="rId6"/>
      <w:footerReference w:type="default" r:id="rId7"/>
      <w:pgSz w:w="16838" w:h="11906" w:orient="landscape"/>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14438"/>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Competence Matrix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Competence Matrix Framework</dc:title>
  <dc:subject>UK Construction Template</dc:subject>
  <dc:creator>ebrora.com</dc:creator>
  <cp:keywords>construction, template, UK, competence matrix, training, CSCS, CDM 2015, qualifications, skills</cp:keywords>
  <dc:description>Free UK construction template by Ebrora. Download more at ebrora.com</dc:description>
  <cp:lastModifiedBy>ebrora.com</cp:lastModifiedBy>
  <cp:revision>1</cp:revision>
  <dcterms:created xsi:type="dcterms:W3CDTF">2026-03-27T14:04:31.496Z</dcterms:created>
  <dcterms:modified xsi:type="dcterms:W3CDTF">2026-03-27T14:04:31.497Z</dcterms:modified>
</cp:coreProperties>
</file>

<file path=docProps/custom.xml><?xml version="1.0" encoding="utf-8"?>
<Properties xmlns="http://schemas.openxmlformats.org/officeDocument/2006/custom-properties" xmlns:vt="http://schemas.openxmlformats.org/officeDocument/2006/docPropsVTypes"/>
</file>