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WIRS Registration Tracker</w:t>
      </w:r>
    </w:p>
    <w:p>
      <w:pPr>
        <w:spacing w:after="200"/>
      </w:pPr>
      <w:r>
        <w:rPr>
          <w:rFonts w:ascii="Arial" w:cs="Arial" w:eastAsia="Arial" w:hAnsi="Arial"/>
          <w:color w:val="2E75B6"/>
          <w:sz w:val="24"/>
          <w:szCs w:val="24"/>
        </w:rPr>
        <w:t xml:space="preserve">Water Industry Compliance — WIRS / WIRSAP Registration and Subcontractor Approval Tracker</w:t>
      </w:r>
    </w:p>
    <w:p>
      <w:pPr>
        <w:spacing w:after="300"/>
      </w:pPr>
      <w:r>
        <w:rPr>
          <w:rFonts w:ascii="Arial" w:cs="Arial" w:eastAsia="Arial" w:hAnsi="Arial"/>
          <w:i/>
          <w:iCs/>
          <w:color w:val="666666"/>
          <w:sz w:val="20"/>
          <w:szCs w:val="20"/>
        </w:rPr>
        <w:t xml:space="preserve">The Water Industry Registration Scheme (WIRS), administered by Lloyds Register, ensures that companies working on water supply infrastructure (mains, services, meters, and associated fittings) are competent and comply with the Water Supply (Water Fittings) Regulations 1999 and Water Byelaws. This tracker records the WIRS registration status of all contractors and subcontractors involved in relevant works on the project.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9506"/>
            <w:gridSpan w:val="4"/>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Project Details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Water Company: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Principal Contractor:</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WIRS Category Required:</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Category 1 (mains), Cat 2 (services), Cat 3 (meters)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Review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120"/>
      </w:pPr>
      <w:r>
        <w:rPr>
          <w:rFonts w:ascii="Arial" w:cs="Arial" w:eastAsia="Arial" w:hAnsi="Arial"/>
          <w:b/>
          <w:bCs/>
          <w:color w:val="1B2A4A"/>
          <w:sz w:val="26"/>
          <w:szCs w:val="26"/>
        </w:rPr>
        <w:t xml:space="preserve">1. WIRS Registration Categories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3006"/>
        <w:gridCol w:w="500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Scope of Work</w:t>
            </w:r>
          </w:p>
        </w:tc>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Typical Activities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Category 1</w:t>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Water mains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Laying, jointing, testing, and commissioning of new water mains; connections to existing mains; valve installation</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Category 2</w:t>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Service connections</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New service connections from the main to the property boundary; service renewals; ferrule insertion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Category 3</w:t>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Metering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Water meter installation, exchange, and testing</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WIRSAP</w:t>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Approved plumber</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Internal plumbing and water fittings to Water Fittings Regulations 1999; backflow prevention</w:t>
            </w:r>
          </w:p>
        </w:tc>
      </w:tr>
    </w:tbl>
    <w:p>
      <w:pPr>
        <w:spacing w:before="300" w:after="120"/>
      </w:pPr>
      <w:r>
        <w:rPr>
          <w:rFonts w:ascii="Arial" w:cs="Arial" w:eastAsia="Arial" w:hAnsi="Arial"/>
          <w:b/>
          <w:bCs/>
          <w:color w:val="1B2A4A"/>
          <w:sz w:val="26"/>
          <w:szCs w:val="26"/>
        </w:rPr>
        <w:t xml:space="preserve">2. Compliance Requirements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606"/>
        <w:gridCol w:w="550"/>
        <w:gridCol w:w="550"/>
        <w:gridCol w:w="2300"/>
      </w:tblGrid>
      <w:tr>
        <w:tc>
          <w:tcPr>
            <w:tcW w:type="dxa" w:w="9506"/>
            <w:gridSpan w:val="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WIRS Compliance Checks</w:t>
            </w:r>
          </w:p>
        </w:tc>
      </w:tr>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6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w:t>
            </w:r>
          </w:p>
        </w:tc>
        <w:tc>
          <w:tcPr>
            <w:tcW w:type="dxa" w:w="55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w:t>
            </w:r>
          </w:p>
        </w:tc>
        <w:tc>
          <w:tcPr>
            <w:tcW w:type="dxa" w:w="55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6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contractors performing WIRS-regulated activities hold valid WIRS registration</w:t>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6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WIRS registration categories cover the full scope of works on this project</w:t>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6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Copies of WIRS certificates held on file and verified against Lloyds Register database</w:t>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6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WIRS registration expiry dates monitored — no expired registrations permitted</w:t>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6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Subcontractor operatives hold appropriate EUSR (Energy and Utility Skills Register) cards</w:t>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6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Operatives hold National Water Hygiene Card (valid within last 5 years)</w:t>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6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Operatives trained in water regulations and contamination prevention</w:t>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6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Materials used are WRAS (Water Regulations Advisory Scheme) approved</w:t>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6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Hygiene protocols in place for work on potable water systems (disinfection, flushing)</w:t>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6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WIRS non-conformance and audit findings tracked and closed out</w:t>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6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Client / water company notified of all WIRS-registered subcontractors on the project</w:t>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55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ectPr>
          <w:headerReference w:type="default" r:id="rId6"/>
          <w:footerReference w:type="default" r:id="rId7"/>
          <w:pgSz w:w="11906" w:h="16838" w:orient="portrait"/>
          <w:pgMar w:top="1440" w:right="1200" w:bottom="1440" w:left="1200" w:header="708" w:footer="708" w:gutter="0"/>
          <w:pgNumType/>
          <w:docGrid w:linePitch="360"/>
        </w:sectPr>
      </w:pPr>
    </w:p>
    <w:p>
      <w:pPr>
        <w:spacing w:before="300" w:after="120"/>
      </w:pPr>
      <w:r>
        <w:rPr>
          <w:rFonts w:ascii="Arial" w:cs="Arial" w:eastAsia="Arial" w:hAnsi="Arial"/>
          <w:b/>
          <w:bCs/>
          <w:color w:val="1B2A4A"/>
          <w:sz w:val="26"/>
          <w:szCs w:val="26"/>
        </w:rPr>
        <w:t xml:space="preserve">3. WIRS Registration Tracker</w:t>
      </w:r>
    </w:p>
    <w:p>
      <w:pPr>
        <w:spacing w:after="120"/>
      </w:pPr>
      <w:r>
        <w:rPr>
          <w:rFonts w:ascii="Arial" w:cs="Arial" w:eastAsia="Arial" w:hAnsi="Arial"/>
          <w:i/>
          <w:iCs/>
          <w:color w:val="666666"/>
          <w:sz w:val="18"/>
          <w:szCs w:val="18"/>
        </w:rPr>
        <w:t xml:space="preserve">Record the WIRS registration status for all contractors and subcontractors performing water industry regulated works on the project.</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400"/>
        <w:gridCol w:w="1200"/>
        <w:gridCol w:w="1100"/>
        <w:gridCol w:w="1200"/>
        <w:gridCol w:w="1200"/>
        <w:gridCol w:w="1138"/>
        <w:gridCol w:w="1100"/>
        <w:gridCol w:w="1100"/>
        <w:gridCol w:w="1100"/>
        <w:gridCol w:w="16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Company Name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WIRS Reg. 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Category</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Expiry 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EUSR Cards Verified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Hygiene Cards Verified</w:t>
            </w:r>
          </w:p>
        </w:tc>
        <w:tc>
          <w:tcPr>
            <w:tcW w:type="dxa" w:w="11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Certificate on File</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Lloyds DB Checked</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Scope of Works</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Status</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Notes / Actions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6</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7</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8</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9</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13</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14</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15</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16</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17</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18</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19</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DD/MM/YYYY</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Y/N</w:t>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18"/>
                <w:szCs w:val="18"/>
              </w:rPr>
              <w:t xml:space="preserve">Active / Expired</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18"/>
                <w:szCs w:val="18"/>
              </w:rPr>
              <w:t xml:space="preserve"/>
            </w:r>
          </w:p>
        </w:tc>
      </w:tr>
    </w:tbl>
    <w:p>
      <w:pPr>
        <w:sectPr>
          <w:headerReference w:type="default" r:id="rId8"/>
          <w:footerReference w:type="default" r:id="rId9"/>
          <w:pgSz w:w="16838" w:h="11906" w:orient="landscape"/>
          <w:pgMar w:top="1440" w:right="1200" w:bottom="1440" w:left="1200" w:header="708" w:footer="708" w:gutter="0"/>
          <w:pgNumType/>
          <w:docGrid w:linePitch="360"/>
        </w:sectPr>
      </w:pPr>
    </w:p>
    <w:p>
      <w:pPr>
        <w:spacing w:before="300" w:after="120"/>
      </w:pPr>
      <w:r>
        <w:rPr>
          <w:rFonts w:ascii="Arial" w:cs="Arial" w:eastAsia="Arial" w:hAnsi="Arial"/>
          <w:b/>
          <w:bCs/>
          <w:color w:val="1B2A4A"/>
          <w:sz w:val="26"/>
          <w:szCs w:val="26"/>
        </w:rPr>
        <w:t xml:space="preserve">4. WIRS Audit and Review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306"/>
        <w:gridCol w:w="2500"/>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Audit / Review Activity</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Findings</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Actions</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Open / Closed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Open / Closed</w:t>
            </w:r>
          </w:p>
        </w:tc>
      </w:tr>
    </w:tbl>
    <w:p>
      <w:pPr>
        <w:spacing w:before="300" w:after="120"/>
      </w:pPr>
      <w:r>
        <w:rPr>
          <w:rFonts w:ascii="Arial" w:cs="Arial" w:eastAsia="Arial" w:hAnsi="Arial"/>
          <w:b/>
          <w:bCs/>
          <w:color w:val="1B2A4A"/>
          <w:sz w:val="26"/>
          <w:szCs w:val="26"/>
        </w:rPr>
        <w:t xml:space="preserve">5. Sign-Off</w:t>
      </w:r>
    </w:p>
    <w:p>
      <w:pPr>
        <w:spacing w:after="120"/>
      </w:pPr>
      <w:r>
        <w:rPr>
          <w:rFonts w:ascii="Arial" w:cs="Arial" w:eastAsia="Arial" w:hAnsi="Arial"/>
          <w:sz w:val="20"/>
          <w:szCs w:val="20"/>
        </w:rPr>
        <w:t xml:space="preserve">By signing below, we confirm that the WIRS registration status of all relevant contractors has been verified and is current for the scope of works on this project.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68"/>
        <w:gridCol w:w="2368"/>
        <w:gridCol w:w="237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Quality / Compliance Manager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Project Manager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Client Representative</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120"/>
      </w:pPr>
      <w:r>
        <w:rPr>
          <w:rFonts w:ascii="Arial" w:cs="Arial" w:eastAsia="Arial" w:hAnsi="Arial"/>
          <w:b/>
          <w:bCs/>
          <w:color w:val="1B2A4A"/>
          <w:sz w:val="26"/>
          <w:szCs w:val="26"/>
        </w:rPr>
        <w:t xml:space="preserve">6.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Record any additional observations, Lloyds Register contact details, or upcoming registration renewals.</w:t>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7.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500"/>
        <w:gridCol w:w="20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Initial issue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sectPr>
      <w:headerReference w:type="default" r:id="rId10"/>
      <w:footerReference w:type="default" r:id="rId11"/>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506"/>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14438"/>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506"/>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WIRS Registration Tracker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14438"/>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WIRS Registration Tracker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WIRS Registration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WIRS Registration Tracker</dc:title>
  <dc:subject>UK Construction Template</dc:subject>
  <dc:creator>ebrora.com</dc:creator>
  <cp:keywords>construction, template, UK, WIRS, Water Industry Registration Scheme, Lloyds, water industry, compliance, subcontractor, WIRSAP</cp:keywords>
  <dc:description>Free UK construction template by Ebrora. Download more at ebrora.com</dc:description>
  <cp:lastModifiedBy>ebrora.com</cp:lastModifiedBy>
  <cp:revision>1</cp:revision>
  <dcterms:created xsi:type="dcterms:W3CDTF">2026-03-27T15:56:30.497Z</dcterms:created>
  <dcterms:modified xsi:type="dcterms:W3CDTF">2026-03-27T15:56:30.498Z</dcterms:modified>
</cp:coreProperties>
</file>

<file path=docProps/custom.xml><?xml version="1.0" encoding="utf-8"?>
<Properties xmlns="http://schemas.openxmlformats.org/officeDocument/2006/custom-properties" xmlns:vt="http://schemas.openxmlformats.org/officeDocument/2006/docPropsVTypes"/>
</file>