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First Aid Needs Assessment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structured assessment to determine the first aid personnel, equipment, and facilities required on a construction site, in accordance with the Health and Safety (First-Aid) Regulations 1981 (as amended), CDM 2015, and HSE guidance (L74 First Aid at Work).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Site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Name / Project: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Carried Out By: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Assessment: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Anticipated Peak Workforce: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Shifts: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Working Hours: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Hazard Profile Assessment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Identify all hazards present on site that may influence the type and level of first aid provision required. Reference CDM 2015 Schedule 2 and HSE guidance L74.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80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Risk 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Present?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Comments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(scaffolding, ladders, roofs, edge work)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Heavy plant and mobile equipment on site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entry operations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works (welding, cutting, burning)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and earthworks (deep trenches, shoring)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(cranes, hoists, MEWPs)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works (HV/LV installations, live testing)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with hazardous substances (COSHH materials, solvents, resins)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Steel erection and structural works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Demolition or soft strip activities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Piling and ground engineering operations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near water or over water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near live traffic or public highway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with asbestos-containing materials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Exposure to silica dust or respirable dust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exposure above 85 dB(A)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handling of heavy or awkward loads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Lone or isolated working areas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 shift or extended working hours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site location (&gt;30 minutes from hospital)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Workforce and Site Characteristics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Record details about the workforce, site layout, and accessibility that affect first aid provision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anticipated workforce at peak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separate work areas / zones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Distance from site to nearest A&amp;E hospital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ambulance response time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 there workers with known medical conditions?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 young persons or apprentices on site?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 the site in a remote or difficult-access location?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 multiple subcontractors working simultaneously?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the site operate multiple shifts?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 there areas where access is restricted (e.g. confined spaces)?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 there public interface or shared access?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First Aid Personnel Requirements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Refer to HSE guidance L74 and the table below. Construction sites are generally classified as higher hazard. FAW = First Aid at Work (3-day), EFAW = Emergency First Aid at Work (1-day), AP = Appointed Person.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900"/>
        <w:gridCol w:w="1900"/>
        <w:gridCol w:w="1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Workforce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Hazard Minimum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Hazard Minimum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Requirement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Provision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Fewer than 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Appointed Person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FAW + 1 AP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5 - 25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EFAW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26 - 50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EFAW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FAW + 1 EFAW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51 - 100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101 - 250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FAW + 1 EFAW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FAW + 1 EFAW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251 - 500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FAW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500+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additional FAW per 250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additional FAW per 150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Nominated First Aiders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Record all nominated first aiders, their qualifications, and shift coverage arrangements.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500"/>
        <w:gridCol w:w="1700"/>
        <w:gridCol w:w="1300"/>
        <w:gridCol w:w="1400"/>
        <w:gridCol w:w="13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(FAW/EFAW/AP)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Area / Shift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No.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First Aid Equipment and Facilities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Assess the first aid equipment and facilities required. All kits must comply with BS 8599-1. Additional items should reflect the site hazard profile.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1100"/>
        <w:gridCol w:w="2000"/>
        <w:gridCol w:w="17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/ Facility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on Site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By / Date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kit (BS 8599-1 compliant) per work area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first aid kit (burns, eye wash)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Automated External Defibrillator (AED)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Eye wash stations / bottles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Burns kit (cool gel dressings, cling film)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Stretcher (scoop or basket for confined space rescue)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Blankets / foil survival blankets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Designated first aid room / treatment area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running water supply at first aid point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Resuscitation face shield / pocket mask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signage (green cross) at all locations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Personal first aid kits for lone workers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spinal board / head immobiliser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Oxygen therapy kit (if required by risk assessment)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Sharps disposal container (if applicable)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Emergency Access and Information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Record key emergency information and ensure it is displayed at all first aid points and site notice boards.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A&amp;E Hospital: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Hospital Address: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Distance / Travel Time: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 Access Route: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Grid Reference / What3Words: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On-Site Emergency Assembly Point: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 (Site):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Occupational Health Provider: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Assessment Outcome and Recommendations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Summarise the first aid provision determined by this assessment.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/ Details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First Aid at Work (FAW) certificate holders required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Emergency FAW (EFAW) certificate holders required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Appointed Persons required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first aid kits required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AEDs required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Dedicated first aid room required? (Yes/No)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specialist equipment identified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Arrangements for shift cover / absence cover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frequency (monthly / quarterly / on change)</w:t>
            </w:r>
          </w:p>
        </w:tc>
        <w:tc>
          <w:tcPr>
            <w:tcW w:type="dxa" w:w="5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Enter any additional comments, actions, or observations relating to first aid provision.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Sign-Off and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PC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References: Health and Safety (First-Aid) Regulations 1981 (as amended); HSE Approved Code of Practice and Guidance L74; CDM 2015 (Schedule 2); BS 8599-1 First Aid Kits Standard.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First Aid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Aid Needs Assessment</dc:title>
  <dc:subject>UK Construction Template</dc:subject>
  <dc:creator>ebrora.com</dc:creator>
  <cp:keywords>construction, template, UK, first aid, needs assessment, HSE, welfare, site setup, CDM 2015</cp:keywords>
  <dc:description>Free UK construction template by Ebrora. Download more at ebrora.com</dc:description>
  <cp:lastModifiedBy>ebrora.com</cp:lastModifiedBy>
  <cp:revision>1</cp:revision>
  <dcterms:created xsi:type="dcterms:W3CDTF">2026-03-27T13:56:16.708Z</dcterms:created>
  <dcterms:modified xsi:type="dcterms:W3CDTF">2026-03-27T13:56:16.709Z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