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Purchase Order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 Order No.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PO 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Issued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Number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Code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cost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Holder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</w:tbl>
    <w:p>
      <w:pPr>
        <w:spacing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 Details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 Details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supplier name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address line 1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address line 1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address line 2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address line 2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town/city, postcode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town/city, postcode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Contact: Enter name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Contact: Enter name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Tel: Enter number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Tel: Enter number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Email: Enter email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Email: Enter email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VAT Reg No: Enter number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VAT Reg No: Enter number</w:t>
            </w:r>
          </w:p>
        </w:tc>
      </w:tr>
    </w:tbl>
    <w:p>
      <w:pPr>
        <w:spacing w:before="2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Delivery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Address: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delivery address including postcode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Contact: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mobile number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Required Delivery Date: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Time Window: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07:00 – 16:00 (check site delivery booking system)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Vehicle Restrictions: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Max 7.5T, no articulated vehicles, escort 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Offloading Requirements: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HIAB required, forklift available on site, crane offload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Special Instructions: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special delivery or access instructions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Order Items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000"/>
        <w:gridCol w:w="1200"/>
        <w:gridCol w:w="1200"/>
        <w:gridCol w:w="1000"/>
        <w:gridCol w:w="13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Rate (£)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 (%)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(£)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Sub-Total: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Delivery: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VAT: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TOTAL:</w:t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Terms and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Purchase Order is placed subject to the Buyer’s standard terms and conditions of purchase, a copy of which has been provided to the Supplier. In the event of any conflict, these terms shall prevail.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Payment terms: 30 days from receipt of a valid VAT invoice, unless otherwise stated. Invoices must quote the Purchase Order number.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Goods must comply with the specification, drawings, and standards referenced in this order. Non-compliant goods will be returned at the Supplier’s cost.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Supplier must provide all required test certificates, material certificates, declarations of conformity, and COSHH data sheets with each delivery.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materials must be delivered with adequate packaging and protection to prevent damage during transit and storage.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Title and risk in the goods shall pass to the Buyer upon delivery and inspection at the delivery address.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Buyer reserves the right to inspect and reject goods that do not conform to the order specification within 14 days of delivery.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Supplier shall hold adequate public liability and product liability insurance for the duration of the order.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Variations to this order must be confirmed in writing and authorised by the Budget Holder or Quantity Surveyor.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order is governed by the laws of England and Wales.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Quality and Compliance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Specification Reference: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applicable specification or 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drawing number(s) if applicable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Certificates Required: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EN 10204 3.1, CE marking, UKCA marking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COSHH Data Sheets Required: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Sample / Approval Required Before Delivery: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requirement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Authorisation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Raised By: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Authorised By: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QS / Commercial Approval: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Supplier Acknowledgement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By signing below, the Supplier acknowledges receipt of this Purchase Order and confirms acceptance of the order, the specification, and the terms and conditions stated herein.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 Representative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Acknowledged By: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notes or special requirements here.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Purchase Order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Order Template</dc:title>
  <dc:subject>UK Construction Template</dc:subject>
  <dc:creator>ebrora.com</dc:creator>
  <cp:keywords>construction, template, UK, purchase order, PO, procurement, materials, supplier, delivery</cp:keywords>
  <dc:description>Free UK construction template by Ebrora. Download more at ebrora.com</dc:description>
  <cp:lastModifiedBy>ebrora.com</cp:lastModifiedBy>
  <cp:revision>1</cp:revision>
  <dcterms:created xsi:type="dcterms:W3CDTF">2026-04-02T20:41:53.337Z</dcterms:created>
  <dcterms:modified xsi:type="dcterms:W3CDTF">2026-04-02T20:41:53.338Z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