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Supplier Approval Questionnaire</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 (or N/A if company-wide assessment)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r>
        <w:rPr>
          <w:rFonts w:ascii="Arial" w:cs="Arial" w:eastAsia="Arial" w:hAnsi="Arial"/>
          <w:i/>
          <w:iCs/>
          <w:color w:val="888888"/>
          <w:sz w:val="22"/>
          <w:szCs w:val="22"/>
        </w:rPr>
        <w:t xml:space="preserve">This questionnaire must be completed by the supplier/manufacturer and returned to the Buyer prior to placement of any order. The information provided will be used to assess the supplier’s capability, quality management, health and safety standards, and financial standing.</w:t>
      </w:r>
    </w:p>
    <w:p>
      <w:pPr>
        <w:spacing w:after="160" w:before="300"/>
      </w:pPr>
      <w:r>
        <w:rPr>
          <w:rFonts w:ascii="Arial" w:cs="Arial" w:eastAsia="Arial" w:hAnsi="Arial"/>
          <w:b/>
          <w:bCs/>
          <w:color w:val="1B2A4A"/>
          <w:sz w:val="32"/>
          <w:szCs w:val="32"/>
        </w:rPr>
        <w:t xml:space="preserve">Section 1 – Company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 Name: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legal company name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Trading Name (if different):</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trading name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Registered Address: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registered address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Operational / Depot Address: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address if different from registered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 Registration Number: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Companies House number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VAT Registration Number: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VAT number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Year Established: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year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Employees: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Key Contact Name: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Key Contact Position: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job title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Telephone: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Email:</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email address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Website: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URL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Products / Services Offered: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products or services relevant to this assessment</w:t>
            </w:r>
          </w:p>
        </w:tc>
      </w:tr>
    </w:tbl>
    <w:p>
      <w:pPr>
        <w:spacing w:after="160" w:before="300"/>
      </w:pPr>
      <w:r>
        <w:rPr>
          <w:rFonts w:ascii="Arial" w:cs="Arial" w:eastAsia="Arial" w:hAnsi="Arial"/>
          <w:b/>
          <w:bCs/>
          <w:color w:val="1B2A4A"/>
          <w:sz w:val="32"/>
          <w:szCs w:val="32"/>
        </w:rPr>
        <w:t xml:space="preserve">Section 2 – Financial Standing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Annual Turnover (last 3 years):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Year 1: £ / Year 2: £ / Year 3: £</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Net Profit (last 3 years):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Year 1: £ / Year 2: £ / Year 3: £</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Credit Rating (if known):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Dun &amp; Bradstreet or equivalent rating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 audited accounts available on request?</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 there any outstanding CCJs, winding-up petitions, or insolvency proceedings?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provide details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Trade Credit References (provide 2):</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1. Company name, contact, telephone
2. Company name, contact, telephone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Bank Reference: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Bank name, branch, sort code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Professional Indemnity Insurance: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Insurer, policy number, limit of indemnity, expiry date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Public Liability Insurance: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Insurer, policy number, limit of indemnity, expiry date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Product Liability Insurance: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Insurer, policy number, limit of indemnity, expiry date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Employers Liability Insurance: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Insurer, policy number, limit of indemnity, expiry date</w:t>
            </w:r>
          </w:p>
        </w:tc>
      </w:tr>
    </w:tbl>
    <w:p>
      <w:r>
        <w:br w:type="page"/>
      </w:r>
    </w:p>
    <w:p>
      <w:pPr>
        <w:spacing w:after="160" w:before="300"/>
      </w:pPr>
      <w:r>
        <w:rPr>
          <w:rFonts w:ascii="Arial" w:cs="Arial" w:eastAsia="Arial" w:hAnsi="Arial"/>
          <w:b/>
          <w:bCs/>
          <w:color w:val="1B2A4A"/>
          <w:sz w:val="32"/>
          <w:szCs w:val="32"/>
        </w:rPr>
        <w:t xml:space="preserve">Section 3 – Quality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 the company certified to ISO 9001?</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provide certificate number and certifying body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If not ISO 9001 certified, do you operate a documented quality management system?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documented inspection and test plan for your products?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provide material test certificates (e.g. EN 10204 3.1)?</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state type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your products carry CE / UKCA marking where required?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non-conformance and corrective action procedure?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maintain traceability records for raw materials and components?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conduct internal quality audits?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state frequency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 you willing to allow customer audits of your premises and systems?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documented complaints handling procedure?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spacing w:after="160" w:before="300"/>
      </w:pPr>
      <w:r>
        <w:rPr>
          <w:rFonts w:ascii="Arial" w:cs="Arial" w:eastAsia="Arial" w:hAnsi="Arial"/>
          <w:b/>
          <w:bCs/>
          <w:color w:val="1B2A4A"/>
          <w:sz w:val="32"/>
          <w:szCs w:val="32"/>
        </w:rPr>
        <w:t xml:space="preserve">Section 4 – Health and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written Health and Safety Policy?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 the company registered with a H&amp;S assessment scheme (e.g. CHAS, SafeContractor, Constructionline, SSIP)?</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state scheme and certificate number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RIDDOR reportable incidents in the last 3 years: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and brief details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competent H&amp;S advisor (in-house or external)?</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provide name and qualifications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provide COSHH Safety Data Sheets for products supplied?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provide risk assessments and method statements for delivery operations?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operatives delivering to site hold CSCS or equivalent cards?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drug and alcohol policy?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Accident Frequency Rate (AFR) for last 12 months: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rate</w:t>
            </w:r>
          </w:p>
        </w:tc>
      </w:tr>
    </w:tbl>
    <w:p>
      <w:pPr>
        <w:spacing w:after="160" w:before="300"/>
      </w:pPr>
      <w:r>
        <w:rPr>
          <w:rFonts w:ascii="Arial" w:cs="Arial" w:eastAsia="Arial" w:hAnsi="Arial"/>
          <w:b/>
          <w:bCs/>
          <w:color w:val="1B2A4A"/>
          <w:sz w:val="32"/>
          <w:szCs w:val="32"/>
        </w:rPr>
        <w:t xml:space="preserve">Section 5 – Environmental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 the company certified to ISO 14001?</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provide certificate number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documented Environmental Policy?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hold any environmental permits or licences?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provide details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Have you received any enforcement notices, prosecutions, or fines for environmental offences in the last 5 years?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provide details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monitor and report your carbon footprint?</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waste management plan for manufacturing operations?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use sustainable or recycled materials in your products?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Can you provide Environmental Product Declarations (EPDs)?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r>
        <w:br w:type="page"/>
      </w:r>
    </w:p>
    <w:p>
      <w:pPr>
        <w:spacing w:after="160" w:before="300"/>
      </w:pPr>
      <w:r>
        <w:rPr>
          <w:rFonts w:ascii="Arial" w:cs="Arial" w:eastAsia="Arial" w:hAnsi="Arial"/>
          <w:b/>
          <w:bCs/>
          <w:color w:val="1B2A4A"/>
          <w:sz w:val="32"/>
          <w:szCs w:val="32"/>
        </w:rPr>
        <w:t xml:space="preserve">Section 6 – Capacity and Capability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Manufacturing / production location(s):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address(es)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capacity utilisation (%):</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approximate percentage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Typical lead time for standard orders: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lead time (days/weeks)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Can you accommodate urgent / expedited orders?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maintain stock of standard items?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business continuity / disaster recovery plan?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subcontract any part of the supply? If yes, to whom?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provide details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documented supply chain management procedure?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Provide 3 client references for similar supply: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1. Client, contact, value
2. Client, contact, value
3. Client, contact, value</w:t>
            </w:r>
          </w:p>
        </w:tc>
      </w:tr>
    </w:tbl>
    <w:p>
      <w:pPr>
        <w:spacing w:after="160" w:before="300"/>
      </w:pPr>
      <w:r>
        <w:rPr>
          <w:rFonts w:ascii="Arial" w:cs="Arial" w:eastAsia="Arial" w:hAnsi="Arial"/>
          <w:b/>
          <w:bCs/>
          <w:color w:val="1B2A4A"/>
          <w:sz w:val="32"/>
          <w:szCs w:val="32"/>
        </w:rPr>
        <w:t xml:space="preserve">Section 7 – Modern Slavery, Equality, and Ethics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Modern Slavery Statement (if turnover exceeds £36m)?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documented anti-bribery and corruption policy?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have a documented equality and diversity policy?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comply with the requirements of the Modern Slavery Act 2015?</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audit your supply chain for modern slavery risks?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Have you or any director been convicted of any criminal offence (excluding minor motoring offences)?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provide details</w:t>
            </w:r>
          </w:p>
        </w:tc>
      </w:tr>
    </w:tbl>
    <w:p>
      <w:pPr>
        <w:spacing w:after="160" w:before="300"/>
      </w:pPr>
      <w:r>
        <w:rPr>
          <w:rFonts w:ascii="Arial" w:cs="Arial" w:eastAsia="Arial" w:hAnsi="Arial"/>
          <w:b/>
          <w:bCs/>
          <w:color w:val="1B2A4A"/>
          <w:sz w:val="32"/>
          <w:szCs w:val="32"/>
        </w:rPr>
        <w:t xml:space="preserve">Section 8 – Supporting Documents Checklist</w:t>
      </w:r>
    </w:p>
    <w:p>
      <w:pPr>
        <w:spacing w:after="100" w:before="60"/>
      </w:pPr>
      <w:r>
        <w:rPr>
          <w:rFonts w:ascii="Arial" w:cs="Arial" w:eastAsia="Arial" w:hAnsi="Arial"/>
          <w:i/>
          <w:iCs/>
          <w:color w:val="888888"/>
          <w:sz w:val="22"/>
          <w:szCs w:val="22"/>
        </w:rPr>
        <w:t xml:space="preserve">Please attach copies of the following documents with the completed questionnaire: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000"/>
        <w:gridCol w:w="1000"/>
        <w:gridCol w:w="17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Attached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ISO 9001 certificate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ISO 14001 certificate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Health and Safety Policy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Policy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Public Liability Insurance certificate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Employers Liability Insurance certificate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Product Liability Insurance certificate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CHAS / SafeContractor / SSIP certificate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Example test certificates / material certificates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5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Modern Slavery Statement (if applicable)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Last set of audited accounts or credit report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5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Anti-bribery and corruption policy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Section 9 – Supplier Declaration</w:t>
      </w:r>
    </w:p>
    <w:p>
      <w:pPr>
        <w:spacing w:after="100" w:before="60"/>
      </w:pPr>
      <w:r>
        <w:rPr>
          <w:rFonts w:ascii="Arial" w:cs="Arial" w:eastAsia="Arial" w:hAnsi="Arial"/>
          <w:i/>
          <w:iCs/>
          <w:color w:val="888888"/>
          <w:sz w:val="22"/>
          <w:szCs w:val="22"/>
        </w:rPr>
        <w:t xml:space="preserve">I confirm that the information provided in this questionnaire is true and accurate to the best of my knowledge. I undertake to notify the Buyer immediately of any material change in the information provided. I understand that providing false or misleading information may result in removal from the approved supplier 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Completed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Position:</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10 – Buyer Assessment (Internal Use Only)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Overall Assessment:</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Approved / Approved with Conditions / Rejected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Conditions (if any):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conditions of approval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Risk Rating:</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Low / Medium / High</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Supplier Category: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product/service category for approved list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(typically annually)</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QS / Procurement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Supplier Approval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Approval Questionnaire</dc:title>
  <dc:subject>UK Construction Template</dc:subject>
  <dc:creator>ebrora.com</dc:creator>
  <cp:keywords>construction, template, UK, supplier, approval, questionnaire, procurement, quality, ISO 9001, pre-qualification</cp:keywords>
  <dc:description>Free UK construction template by Ebrora. Download more at ebrora.com</dc:description>
  <cp:lastModifiedBy>ebrora.com</cp:lastModifiedBy>
  <cp:revision>1</cp:revision>
  <dcterms:created xsi:type="dcterms:W3CDTF">2026-04-02T20:43:44.200Z</dcterms:created>
  <dcterms:modified xsi:type="dcterms:W3CDTF">2026-04-02T20:43:44.201Z</dcterms:modified>
</cp:coreProperties>
</file>

<file path=docProps/custom.xml><?xml version="1.0" encoding="utf-8"?>
<Properties xmlns="http://schemas.openxmlformats.org/officeDocument/2006/custom-properties" xmlns:vt="http://schemas.openxmlformats.org/officeDocument/2006/docPropsVTypes"/>
</file>