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Unfixed Materials on Site Certificate</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Certificate Reference: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unique reference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 Employer:</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client name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Contractor / Subcontractor:</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contractor name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Type: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NEC4 / JCT 2016 / FIDIC / Bespoke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Valuation Period: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 to 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Interim Payment Number:</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IPC number</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before="200"/>
      </w:pPr>
    </w:p>
    <w:p>
      <w:pPr>
        <w:spacing w:after="160" w:before="300"/>
      </w:pPr>
      <w:r>
        <w:rPr>
          <w:rFonts w:ascii="Arial" w:cs="Arial" w:eastAsia="Arial" w:hAnsi="Arial"/>
          <w:b/>
          <w:bCs/>
          <w:color w:val="1B2A4A"/>
          <w:sz w:val="32"/>
          <w:szCs w:val="32"/>
        </w:rPr>
        <w:t xml:space="preserve">Purpose</w:t>
      </w:r>
    </w:p>
    <w:p>
      <w:pPr>
        <w:spacing w:after="60" w:before="60"/>
      </w:pPr>
      <w:r>
        <w:rPr>
          <w:rFonts w:ascii="Arial" w:cs="Arial" w:eastAsia="Arial" w:hAnsi="Arial"/>
          <w:i/>
          <w:iCs/>
          <w:color w:val="888888"/>
          <w:sz w:val="22"/>
          <w:szCs w:val="22"/>
        </w:rPr>
        <w:t xml:space="preserve">This certificate is submitted in support of a claim for payment for unfixed materials and goods stored on site that are intended for incorporation into the permanent works. Under JCT 2016 Clause 4.17 and NEC4 Schedule of Cost Components, materials delivered to site and properly stored may be included in interim valuations subject to the conditions set out in this certificate.</w:t>
      </w:r>
    </w:p>
    <w:p>
      <w:pPr>
        <w:spacing w:after="60" w:before="60"/>
      </w:pPr>
      <w:r>
        <w:rPr>
          <w:rFonts w:ascii="Arial" w:cs="Arial" w:eastAsia="Arial" w:hAnsi="Arial"/>
          <w:i/>
          <w:iCs/>
          <w:color w:val="888888"/>
          <w:sz w:val="22"/>
          <w:szCs w:val="22"/>
        </w:rPr>
        <w:t xml:space="preserve">The materials listed herein have been delivered to site, are properly stored and protected, are clearly labelled as intended for this project, and title has passed or will pass to the Employer upon payment.</w:t>
      </w:r>
    </w:p>
    <w:p>
      <w:pPr>
        <w:spacing w:after="160" w:before="300"/>
      </w:pPr>
      <w:r>
        <w:rPr>
          <w:rFonts w:ascii="Arial" w:cs="Arial" w:eastAsia="Arial" w:hAnsi="Arial"/>
          <w:b/>
          <w:bCs/>
          <w:color w:val="1B2A4A"/>
          <w:sz w:val="32"/>
          <w:szCs w:val="32"/>
        </w:rPr>
        <w:t xml:space="preserve">Section 1 – Storage Location and Conditions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Storage Location on Site: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precise location where materials are stored</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Storage Area Secure: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 security arrangements (locked compound, fencing, CCTV)</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Materials Protected from Weather:</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 protection (covered, sheeted, enclosed store)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Materials Clearly Labelled: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confirm materials are marked with project name/reference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Materials Segregated from Other Projects:</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confirm materials are not commingled with other stocks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Materials Accessible for Inspection:</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Condition of Materials:</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Good / Damaged / Partially Used – describe any defects</w:t>
            </w:r>
          </w:p>
        </w:tc>
      </w:tr>
    </w:tbl>
    <w:p>
      <w:pPr>
        <w:spacing w:after="160" w:before="300"/>
      </w:pPr>
      <w:r>
        <w:rPr>
          <w:rFonts w:ascii="Arial" w:cs="Arial" w:eastAsia="Arial" w:hAnsi="Arial"/>
          <w:b/>
          <w:bCs/>
          <w:color w:val="1B2A4A"/>
          <w:sz w:val="32"/>
          <w:szCs w:val="32"/>
        </w:rPr>
        <w:t xml:space="preserve">Section 2 – Schedule of Unfixed Materials</w:t>
      </w:r>
    </w:p>
    <w:p>
      <w:pPr>
        <w:spacing w:after="60" w:before="60"/>
      </w:pPr>
      <w:r>
        <w:rPr>
          <w:rFonts w:ascii="Arial" w:cs="Arial" w:eastAsia="Arial" w:hAnsi="Arial"/>
          <w:i/>
          <w:iCs/>
          <w:color w:val="888888"/>
          <w:sz w:val="22"/>
          <w:szCs w:val="22"/>
        </w:rPr>
        <w:t xml:space="preserve">List all unfixed materials on site for which payment is claimed. Materials must be supported by delivery notes, invoices, and evidence of ownership.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900"/>
        <w:gridCol w:w="900"/>
        <w:gridCol w:w="1000"/>
        <w:gridCol w:w="1000"/>
        <w:gridCol w:w="1000"/>
        <w:gridCol w:w="1000"/>
        <w:gridCol w:w="10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Material Description</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Unit</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Qty</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Unit Value (£)</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 Value (£)</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Delivery Note Ref</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Invoice Ref</w:t>
            </w:r>
          </w:p>
        </w:tc>
        <w:tc>
          <w:tcPr>
            <w:tcW w:type="dxa" w:w="1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Photo Ref</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14</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15</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r>
        <w:br w:type="page"/>
      </w:r>
    </w:p>
    <w:p>
      <w:pPr>
        <w:spacing w:after="160" w:before="300"/>
      </w:pPr>
      <w:r>
        <w:rPr>
          <w:rFonts w:ascii="Arial" w:cs="Arial" w:eastAsia="Arial" w:hAnsi="Arial"/>
          <w:b/>
          <w:bCs/>
          <w:color w:val="1B2A4A"/>
          <w:sz w:val="32"/>
          <w:szCs w:val="32"/>
        </w:rPr>
        <w:t xml:space="preserve">Section 3 – Ownership and Title</w:t>
      </w:r>
    </w:p>
    <w:p>
      <w:pPr>
        <w:spacing w:after="60" w:before="60"/>
      </w:pPr>
      <w:r>
        <w:rPr>
          <w:rFonts w:ascii="Arial" w:cs="Arial" w:eastAsia="Arial" w:hAnsi="Arial"/>
          <w:i/>
          <w:iCs/>
          <w:color w:val="888888"/>
          <w:sz w:val="22"/>
          <w:szCs w:val="22"/>
        </w:rPr>
        <w:t xml:space="preserve">Confirm the ownership status of the materials listed above.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Materials Paid for by Contractor:</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no, state payment status and arrangements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Title Passed to Contractor:</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confirm title has passed from supplier to contractor</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Title Passes to Employer on Payment:</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confirm contract provisions for title transfer</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Retention of Title Clause in Supply Contract:</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describe and confirm resolution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Materials Subject to Hire Purchase / Finance: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provide details and confirmation of clearance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Supplier Invoice Attached: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Proof of Payment to Supplier Attached: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enter payment reference</w:t>
            </w:r>
          </w:p>
        </w:tc>
      </w:tr>
    </w:tbl>
    <w:p>
      <w:pPr>
        <w:spacing w:after="160" w:before="300"/>
      </w:pPr>
      <w:r>
        <w:rPr>
          <w:rFonts w:ascii="Arial" w:cs="Arial" w:eastAsia="Arial" w:hAnsi="Arial"/>
          <w:b/>
          <w:bCs/>
          <w:color w:val="1B2A4A"/>
          <w:sz w:val="32"/>
          <w:szCs w:val="32"/>
        </w:rPr>
        <w:t xml:space="preserve">Section 4 – Insurance Confirmation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Materials Covered by Contractor’s All Risks Insurance: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confirm policy covers unfixed materials on site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Insurance Policy Reference: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policy number</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Insurer:</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insurer name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Sum Insured Sufficient to Cover Materials:</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Materials Covered Against Theft and Vandalism:</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bl>
    <w:p>
      <w:pPr>
        <w:spacing w:after="160" w:before="300"/>
      </w:pPr>
      <w:r>
        <w:rPr>
          <w:rFonts w:ascii="Arial" w:cs="Arial" w:eastAsia="Arial" w:hAnsi="Arial"/>
          <w:b/>
          <w:bCs/>
          <w:color w:val="1B2A4A"/>
          <w:sz w:val="32"/>
          <w:szCs w:val="32"/>
        </w:rPr>
        <w:t xml:space="preserve">Section 5 – Compliance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900"/>
        <w:gridCol w:w="900"/>
        <w:gridCol w:w="17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Compliance Item</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5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Materials have been delivered to the works and are on the site</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5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Materials are adequately stored and protected against weather damage</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5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Materials are clearly identified and labelled for this contract</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5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Materials are not commingled with materials for other projects</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5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Materials are in good condition and suitable for incorporation into the works</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5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Delivery notes are available for all materials listed</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5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Supplier invoices are available for all materials listed</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5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Proof of payment to supplier is available (or payment terms confirmed)</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5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Title in the materials has passed (or will pass on payment) to the Employer</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5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retention of title clause prevents transfer of ownership</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5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Materials are covered by adequate insurance</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5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Photographs of materials as stored have been taken and attached</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5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Quantity surveyor / site engineer has physically inspected and verified the materials</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r>
        <w:br w:type="page"/>
      </w:r>
    </w:p>
    <w:p>
      <w:pPr>
        <w:spacing w:after="160" w:before="300"/>
      </w:pPr>
      <w:r>
        <w:rPr>
          <w:rFonts w:ascii="Arial" w:cs="Arial" w:eastAsia="Arial" w:hAnsi="Arial"/>
          <w:b/>
          <w:bCs/>
          <w:color w:val="1B2A4A"/>
          <w:sz w:val="32"/>
          <w:szCs w:val="32"/>
        </w:rPr>
        <w:t xml:space="preserve">Section 6 – Supporting Documents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6600"/>
        <w:gridCol w:w="23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Enclosed (Y/N)</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6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Delivery notes for all materials listed</w:t>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6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Supplier invoices for all materials listed</w:t>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6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Proof of payment to supplier (bank statement / remittance)</w:t>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6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Photographs of materials as stored on site</w:t>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6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Insurance certificate confirming cover for unfixed materials</w:t>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6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Supplier confirmation of title transfer (if retention of title applies)</w:t>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6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Quantity surveyor’s inspection record</w:t>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Section 7 – Declaration</w:t>
      </w:r>
    </w:p>
    <w:p>
      <w:pPr>
        <w:spacing w:after="60" w:before="60"/>
      </w:pPr>
      <w:r>
        <w:rPr>
          <w:rFonts w:ascii="Arial" w:cs="Arial" w:eastAsia="Arial" w:hAnsi="Arial"/>
          <w:i/>
          <w:iCs/>
          <w:color w:val="888888"/>
          <w:sz w:val="22"/>
          <w:szCs w:val="22"/>
        </w:rPr>
        <w:t xml:space="preserve">I certify that the materials listed in this certificate have been delivered to the site, are properly stored and protected, and are intended solely for incorporation into the permanent works under this contract. I confirm that title in the materials has passed or will pass to the Employer upon certification and payment. The values stated represent the actual cost to the Contractor and are supported by the documentation listed above.</w:t>
      </w:r>
    </w:p>
    <w:p>
      <w:pPr>
        <w:spacing w:after="160" w:before="300"/>
      </w:pPr>
      <w:r>
        <w:rPr>
          <w:rFonts w:ascii="Arial" w:cs="Arial" w:eastAsia="Arial" w:hAnsi="Arial"/>
          <w:b/>
          <w:bCs/>
          <w:color w:val="1B2A4A"/>
          <w:sz w:val="32"/>
          <w:szCs w:val="32"/>
        </w:rPr>
        <w:t xml:space="preserve">Section 8 –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Quantity Surveyor: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00" w:before="200"/>
      </w:pPr>
      <w:r>
        <w:rPr>
          <w:rFonts w:ascii="Arial" w:cs="Arial" w:eastAsia="Arial" w:hAnsi="Arial"/>
          <w:b/>
          <w:bCs/>
          <w:color w:val="333333"/>
          <w:sz w:val="26"/>
          <w:szCs w:val="26"/>
        </w:rPr>
        <w:t xml:space="preserve">Client / Employer Verification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Materials Inspected on Site: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enter date of inspection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Quantities Verified: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Condition Acceptable: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Value Agreed: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no, enter adjusted value (£)</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for Inclusion in Valuation:</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QS / Representative:</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any additional notes here.</w:t>
            </w:r>
          </w:p>
        </w:tc>
      </w:tr>
    </w:tbl>
    <w:p>
      <w:pPr>
        <w:spacing w:after="160" w:before="30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2000"/>
        <w:gridCol w:w="21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Unfixed Materials on Site Certificate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Unfixed Materials on Site Certificate</dc:title>
  <dc:subject>UK Construction Template</dc:subject>
  <dc:creator>ebrora.com</dc:creator>
  <cp:keywords>construction, template, UK, unfixed materials, on site, certificate, valuation, payment, title, insurance, JCT, NEC</cp:keywords>
  <dc:description>Free UK construction template by Ebrora. Download more at ebrora.com</dc:description>
  <cp:lastModifiedBy>ebrora.com</cp:lastModifiedBy>
  <cp:revision>1</cp:revision>
  <dcterms:created xsi:type="dcterms:W3CDTF">2026-04-03T03:49:01.698Z</dcterms:created>
  <dcterms:modified xsi:type="dcterms:W3CDTF">2026-04-03T03:49:01.699Z</dcterms:modified>
</cp:coreProperties>
</file>

<file path=docProps/custom.xml><?xml version="1.0" encoding="utf-8"?>
<Properties xmlns="http://schemas.openxmlformats.org/officeDocument/2006/custom-properties" xmlns:vt="http://schemas.openxmlformats.org/officeDocument/2006/docPropsVTypes"/>
</file>